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D196" w14:textId="2AA4C697" w:rsidR="00BB73CA" w:rsidRPr="00BB73CA" w:rsidRDefault="00BB73CA" w:rsidP="00BB73CA">
      <w:pPr>
        <w:ind w:left="-426" w:right="-710"/>
        <w:jc w:val="center"/>
        <w:rPr>
          <w:rFonts w:eastAsia="Times New Roman" w:cstheme="minorHAnsi"/>
          <w:b/>
          <w:bCs/>
          <w:color w:val="212529"/>
          <w:spacing w:val="2"/>
          <w:u w:val="single"/>
          <w:lang w:val="eu-ES" w:eastAsia="es-ES"/>
        </w:rPr>
      </w:pPr>
      <w:r w:rsidRPr="00BB73CA">
        <w:rPr>
          <w:rFonts w:eastAsia="Times New Roman" w:cstheme="minorHAnsi"/>
          <w:b/>
          <w:bCs/>
          <w:noProof/>
          <w:color w:val="212529"/>
          <w:spacing w:val="2"/>
          <w:u w:val="single"/>
          <w:lang w:val="eu-ES" w:eastAsia="es-ES"/>
        </w:rPr>
        <w:drawing>
          <wp:anchor distT="0" distB="0" distL="114300" distR="114300" simplePos="0" relativeHeight="251658240" behindDoc="0" locked="0" layoutInCell="1" allowOverlap="1" wp14:anchorId="6742F9B9" wp14:editId="16B72636">
            <wp:simplePos x="0" y="0"/>
            <wp:positionH relativeFrom="column">
              <wp:posOffset>4034155</wp:posOffset>
            </wp:positionH>
            <wp:positionV relativeFrom="paragraph">
              <wp:posOffset>233045</wp:posOffset>
            </wp:positionV>
            <wp:extent cx="1895475" cy="4391025"/>
            <wp:effectExtent l="0" t="0" r="9525" b="9525"/>
            <wp:wrapSquare wrapText="bothSides"/>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895475" cy="4391025"/>
                    </a:xfrm>
                    <a:prstGeom prst="rect">
                      <a:avLst/>
                    </a:prstGeom>
                  </pic:spPr>
                </pic:pic>
              </a:graphicData>
            </a:graphic>
          </wp:anchor>
        </w:drawing>
      </w:r>
      <w:r w:rsidRPr="00BB73CA">
        <w:rPr>
          <w:rFonts w:eastAsia="Times New Roman" w:cstheme="minorHAnsi"/>
          <w:b/>
          <w:bCs/>
          <w:color w:val="212529"/>
          <w:spacing w:val="2"/>
          <w:u w:val="single"/>
          <w:lang w:val="eu-ES" w:eastAsia="es-ES"/>
        </w:rPr>
        <w:t>6. GAIKO ARIKETAK</w:t>
      </w:r>
    </w:p>
    <w:p w14:paraId="5F98C943" w14:textId="4110257A" w:rsidR="00AE46AE" w:rsidRP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r>
      <w:r w:rsidRPr="00BB73CA">
        <w:rPr>
          <w:rFonts w:eastAsia="Times New Roman" w:cstheme="minorHAnsi"/>
          <w:b/>
          <w:bCs/>
          <w:color w:val="4472C4" w:themeColor="accent1"/>
          <w:spacing w:val="2"/>
          <w:lang w:val="eu-ES" w:eastAsia="es-ES"/>
        </w:rPr>
        <w:t>1. Ariketa:</w:t>
      </w:r>
      <w:r w:rsidRPr="00BB73CA">
        <w:rPr>
          <w:rFonts w:eastAsia="Times New Roman" w:cstheme="minorHAnsi"/>
          <w:color w:val="4472C4" w:themeColor="accent1"/>
          <w:spacing w:val="2"/>
          <w:lang w:val="eu-ES" w:eastAsia="es-ES"/>
        </w:rPr>
        <w:t xml:space="preserve"> </w:t>
      </w:r>
      <w:r w:rsidRPr="00BB73CA">
        <w:rPr>
          <w:rFonts w:eastAsia="Times New Roman" w:cstheme="minorHAnsi"/>
          <w:color w:val="212529"/>
          <w:spacing w:val="2"/>
          <w:lang w:val="eu-ES" w:eastAsia="es-ES"/>
        </w:rPr>
        <w:t xml:space="preserve">Lotu kontzeptuetako bakoitza, dagokion formularekin.  </w:t>
      </w:r>
    </w:p>
    <w:p w14:paraId="7AECD6E3" w14:textId="6AFCBC12" w:rsidR="00BB73CA" w:rsidRPr="00BB73CA" w:rsidRDefault="00BB73CA" w:rsidP="00BB73CA">
      <w:pPr>
        <w:pStyle w:val="Prrafodelista"/>
        <w:numPr>
          <w:ilvl w:val="0"/>
          <w:numId w:val="1"/>
        </w:numPr>
        <w:ind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Ordaindu osteko errenta baten balio eguneratua</w:t>
      </w:r>
    </w:p>
    <w:p w14:paraId="207DFA55" w14:textId="1EBF67F4" w:rsidR="00BB73CA" w:rsidRPr="00BB73CA" w:rsidRDefault="00BB73CA" w:rsidP="00BB73CA">
      <w:pPr>
        <w:pStyle w:val="Prrafodelista"/>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t>b- Aurrez ordain</w:t>
      </w:r>
      <w:r w:rsidR="00B74566">
        <w:rPr>
          <w:rFonts w:eastAsia="Times New Roman" w:cstheme="minorHAnsi"/>
          <w:color w:val="212529"/>
          <w:spacing w:val="2"/>
          <w:lang w:val="eu-ES" w:eastAsia="es-ES"/>
        </w:rPr>
        <w:t xml:space="preserve">dutako </w:t>
      </w:r>
      <w:r w:rsidRPr="00BB73CA">
        <w:rPr>
          <w:rFonts w:eastAsia="Times New Roman" w:cstheme="minorHAnsi"/>
          <w:color w:val="212529"/>
          <w:spacing w:val="2"/>
          <w:lang w:val="eu-ES" w:eastAsia="es-ES"/>
        </w:rPr>
        <w:t>errenta baten balio eguneratua</w:t>
      </w:r>
    </w:p>
    <w:p w14:paraId="7957DFB9" w14:textId="562E458D" w:rsidR="00BB73CA" w:rsidRPr="00BB73CA" w:rsidRDefault="00BB73CA" w:rsidP="00BB73CA">
      <w:pPr>
        <w:pStyle w:val="Prrafodelista"/>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t xml:space="preserve">c- Ordaindu </w:t>
      </w:r>
      <w:r w:rsidR="002E4374" w:rsidRPr="00BB73CA">
        <w:rPr>
          <w:rFonts w:eastAsia="Times New Roman" w:cstheme="minorHAnsi"/>
          <w:color w:val="212529"/>
          <w:spacing w:val="2"/>
          <w:lang w:val="eu-ES" w:eastAsia="es-ES"/>
        </w:rPr>
        <w:t>osteko</w:t>
      </w:r>
      <w:r w:rsidRPr="00BB73CA">
        <w:rPr>
          <w:rFonts w:eastAsia="Times New Roman" w:cstheme="minorHAnsi"/>
          <w:color w:val="212529"/>
          <w:spacing w:val="2"/>
          <w:lang w:val="eu-ES" w:eastAsia="es-ES"/>
        </w:rPr>
        <w:t xml:space="preserve"> errenta baten azken balioa</w:t>
      </w:r>
    </w:p>
    <w:p w14:paraId="641FACC4" w14:textId="4C1ED1A2" w:rsidR="00BB73CA" w:rsidRPr="00BB73CA" w:rsidRDefault="00BB73CA" w:rsidP="00BB73CA">
      <w:pPr>
        <w:pStyle w:val="Prrafodelista"/>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t>d- Aurrez ordain</w:t>
      </w:r>
      <w:r w:rsidR="002E4374">
        <w:rPr>
          <w:rFonts w:eastAsia="Times New Roman" w:cstheme="minorHAnsi"/>
          <w:color w:val="212529"/>
          <w:spacing w:val="2"/>
          <w:lang w:val="eu-ES" w:eastAsia="es-ES"/>
        </w:rPr>
        <w:t xml:space="preserve">dutako </w:t>
      </w:r>
      <w:r w:rsidRPr="00BB73CA">
        <w:rPr>
          <w:rFonts w:eastAsia="Times New Roman" w:cstheme="minorHAnsi"/>
          <w:color w:val="212529"/>
          <w:spacing w:val="2"/>
          <w:lang w:val="eu-ES" w:eastAsia="es-ES"/>
        </w:rPr>
        <w:t>errenta baten azken balioa</w:t>
      </w:r>
    </w:p>
    <w:p w14:paraId="09D6C724" w14:textId="0FA26595" w:rsidR="00BB73CA" w:rsidRPr="00BB73CA" w:rsidRDefault="00BB73CA" w:rsidP="00BB73CA">
      <w:pPr>
        <w:pStyle w:val="Prrafodelista"/>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t>e- Interesa</w:t>
      </w:r>
    </w:p>
    <w:p w14:paraId="113692DA" w14:textId="6A39DB72" w:rsidR="00BB73CA" w:rsidRPr="00BB73CA" w:rsidRDefault="00BB73CA" w:rsidP="00BB73CA">
      <w:pPr>
        <w:pStyle w:val="Prrafodelista"/>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t xml:space="preserve">f- </w:t>
      </w:r>
      <w:r w:rsidR="002E4374">
        <w:rPr>
          <w:rFonts w:eastAsia="Times New Roman" w:cstheme="minorHAnsi"/>
          <w:color w:val="212529"/>
          <w:spacing w:val="2"/>
          <w:lang w:val="eu-ES" w:eastAsia="es-ES"/>
        </w:rPr>
        <w:t xml:space="preserve">Interes </w:t>
      </w:r>
      <w:r w:rsidRPr="00BB73CA">
        <w:rPr>
          <w:rFonts w:eastAsia="Times New Roman" w:cstheme="minorHAnsi"/>
          <w:color w:val="212529"/>
          <w:spacing w:val="2"/>
          <w:lang w:val="eu-ES" w:eastAsia="es-ES"/>
        </w:rPr>
        <w:t>zatikatua urteko</w:t>
      </w:r>
      <w:r w:rsidR="002E4374">
        <w:rPr>
          <w:rFonts w:eastAsia="Times New Roman" w:cstheme="minorHAnsi"/>
          <w:color w:val="212529"/>
          <w:spacing w:val="2"/>
          <w:lang w:val="eu-ES" w:eastAsia="es-ES"/>
        </w:rPr>
        <w:t xml:space="preserve"> interes</w:t>
      </w:r>
      <w:r w:rsidRPr="00BB73CA">
        <w:rPr>
          <w:rFonts w:eastAsia="Times New Roman" w:cstheme="minorHAnsi"/>
          <w:color w:val="212529"/>
          <w:spacing w:val="2"/>
          <w:lang w:val="eu-ES" w:eastAsia="es-ES"/>
        </w:rPr>
        <w:t>aren arabera</w:t>
      </w:r>
    </w:p>
    <w:p w14:paraId="731B75F0" w14:textId="77777777" w:rsidR="00BB73CA" w:rsidRPr="00BB73CA" w:rsidRDefault="00BB73CA" w:rsidP="00BB73CA">
      <w:pPr>
        <w:pStyle w:val="Prrafodelista"/>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t>g- Azken kapitala</w:t>
      </w:r>
    </w:p>
    <w:p w14:paraId="2EA546ED" w14:textId="77777777" w:rsidR="00BB73CA" w:rsidRPr="00BB73CA" w:rsidRDefault="00BB73CA" w:rsidP="00BB73CA">
      <w:pPr>
        <w:pStyle w:val="Prrafodelista"/>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t>h- Hasierako kapitala</w:t>
      </w:r>
    </w:p>
    <w:p w14:paraId="04E36BD1" w14:textId="77777777" w:rsidR="00BB73CA" w:rsidRPr="00BB73CA" w:rsidRDefault="00BB73CA" w:rsidP="00BB73CA">
      <w:pPr>
        <w:pStyle w:val="Prrafodelista"/>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t>i- Eragiketa-denbora</w:t>
      </w:r>
    </w:p>
    <w:p w14:paraId="58326B32" w14:textId="0B419487" w:rsidR="00BB73CA" w:rsidRPr="00BB73CA" w:rsidRDefault="00BB73CA" w:rsidP="00BB73CA">
      <w:pPr>
        <w:pStyle w:val="Prrafodelista"/>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t>j- Errenta geroratu baten balio eguneratua</w:t>
      </w:r>
    </w:p>
    <w:p w14:paraId="6DEBA747" w14:textId="5B765EEE" w:rsidR="00BB73CA" w:rsidRPr="00BB73CA" w:rsidRDefault="00BB73CA" w:rsidP="00BB73CA">
      <w:pPr>
        <w:pStyle w:val="Prrafodelista"/>
        <w:ind w:left="-426" w:right="-710"/>
        <w:jc w:val="both"/>
        <w:rPr>
          <w:rFonts w:eastAsia="Times New Roman" w:cstheme="minorHAnsi"/>
          <w:color w:val="212529"/>
          <w:spacing w:val="2"/>
          <w:lang w:val="eu-ES" w:eastAsia="es-ES"/>
        </w:rPr>
      </w:pPr>
    </w:p>
    <w:p w14:paraId="6724B22A" w14:textId="1939CA64" w:rsidR="00BB73CA" w:rsidRPr="00BB73CA" w:rsidRDefault="00BB73CA" w:rsidP="00BB73CA">
      <w:pPr>
        <w:pStyle w:val="Prrafodelista"/>
        <w:ind w:left="-426" w:right="-710"/>
        <w:jc w:val="both"/>
        <w:rPr>
          <w:rFonts w:eastAsia="Times New Roman" w:cstheme="minorHAnsi"/>
          <w:color w:val="212529"/>
          <w:spacing w:val="2"/>
          <w:lang w:val="eu-ES" w:eastAsia="es-ES"/>
        </w:rPr>
      </w:pPr>
    </w:p>
    <w:p w14:paraId="1C3C0710" w14:textId="057164EF" w:rsidR="00BB73CA" w:rsidRDefault="00BB73CA" w:rsidP="00BB73CA">
      <w:pPr>
        <w:pStyle w:val="Prrafodelista"/>
        <w:ind w:left="-426" w:right="-710"/>
        <w:jc w:val="both"/>
        <w:rPr>
          <w:rFonts w:eastAsia="Times New Roman" w:cstheme="minorHAnsi"/>
          <w:color w:val="212529"/>
          <w:spacing w:val="2"/>
          <w:lang w:val="eu-ES" w:eastAsia="es-ES"/>
        </w:rPr>
      </w:pPr>
      <w:r>
        <w:rPr>
          <w:rFonts w:eastAsia="Times New Roman" w:cstheme="minorHAnsi"/>
          <w:b/>
          <w:bCs/>
          <w:color w:val="4472C4" w:themeColor="accent1"/>
          <w:spacing w:val="2"/>
          <w:lang w:val="eu-ES" w:eastAsia="es-ES"/>
        </w:rPr>
        <w:t xml:space="preserve">2. </w:t>
      </w:r>
      <w:r w:rsidRPr="00BB73CA">
        <w:rPr>
          <w:rFonts w:eastAsia="Times New Roman" w:cstheme="minorHAnsi"/>
          <w:b/>
          <w:bCs/>
          <w:color w:val="4472C4" w:themeColor="accent1"/>
          <w:spacing w:val="2"/>
          <w:lang w:val="eu-ES" w:eastAsia="es-ES"/>
        </w:rPr>
        <w:t>Ariketa:</w:t>
      </w:r>
      <w:r w:rsidRPr="00BB73CA">
        <w:rPr>
          <w:rFonts w:eastAsia="Times New Roman" w:cstheme="minorHAnsi"/>
          <w:color w:val="5B9BD5" w:themeColor="accent5"/>
          <w:spacing w:val="2"/>
          <w:lang w:val="eu-ES" w:eastAsia="es-ES"/>
        </w:rPr>
        <w:t xml:space="preserve"> </w:t>
      </w:r>
      <w:r w:rsidR="002E4374">
        <w:rPr>
          <w:rFonts w:eastAsia="Times New Roman" w:cstheme="minorHAnsi"/>
          <w:color w:val="212529"/>
          <w:spacing w:val="2"/>
          <w:lang w:val="eu-ES" w:eastAsia="es-ES"/>
        </w:rPr>
        <w:t>Ruben b</w:t>
      </w:r>
      <w:r w:rsidRPr="00BB73CA">
        <w:rPr>
          <w:rFonts w:eastAsia="Times New Roman" w:cstheme="minorHAnsi"/>
          <w:color w:val="212529"/>
          <w:spacing w:val="2"/>
          <w:lang w:val="eu-ES" w:eastAsia="es-ES"/>
        </w:rPr>
        <w:t>idegabe kaleratu zuten 2018an. Adiskidetze-ekitaldian kalte-ordain bat lortu zuen, eta enpresak ordaindu zion, aldi baterako errenten aseguru-poliza bat kontratatuta. Poliza horretan, enpresa hartzaile gisa agertzen zen, eta Ruben, berriz, onuradun aseguratu gisa. Aseguru horren bidez, berehalako aldi baterako errenta gauzatzen da, 78 hileroko ordainketatan, 2018ko abendutik 2025eko maiatzera arte.</w:t>
      </w:r>
    </w:p>
    <w:p w14:paraId="0846C5A0" w14:textId="77777777" w:rsidR="002E4374"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Rubenek beste lan bat aurkitu du dagoeneko, eta errentak ekarriko dion dirua kalkulatzen ari da, baldin eta kapital horiek negozio-lokal baten alokairuan inbertitu ahal izateko epea amaitu arte aurrezten baditu.</w:t>
      </w:r>
      <w:r w:rsidRPr="00BB73CA">
        <w:rPr>
          <w:rFonts w:eastAsia="Times New Roman" w:cstheme="minorHAnsi"/>
          <w:color w:val="212529"/>
          <w:spacing w:val="2"/>
          <w:lang w:val="eu-ES" w:eastAsia="es-ES"/>
        </w:rPr>
        <w:br/>
        <w:t>Alokairua kontabilizatzeko esku hartzen duten kontuak ikertzen ditu berarekin.</w:t>
      </w:r>
    </w:p>
    <w:p w14:paraId="4CB6E7B8" w14:textId="1E183636"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Interes konposatuko finantza-eragiketak identifikat</w:t>
      </w:r>
      <w:r>
        <w:rPr>
          <w:rFonts w:eastAsia="Times New Roman" w:cstheme="minorHAnsi"/>
          <w:color w:val="212529"/>
          <w:spacing w:val="2"/>
          <w:lang w:val="eu-ES" w:eastAsia="es-ES"/>
        </w:rPr>
        <w:t>u</w:t>
      </w:r>
      <w:r w:rsidRPr="00BB73CA">
        <w:rPr>
          <w:rFonts w:eastAsia="Times New Roman" w:cstheme="minorHAnsi"/>
          <w:color w:val="212529"/>
          <w:spacing w:val="2"/>
          <w:lang w:val="eu-ES" w:eastAsia="es-ES"/>
        </w:rPr>
        <w:t>.</w:t>
      </w:r>
    </w:p>
    <w:p w14:paraId="2D011CDE" w14:textId="33213AEE"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r>
      <w:r>
        <w:rPr>
          <w:rFonts w:eastAsia="Times New Roman" w:cstheme="minorHAnsi"/>
          <w:b/>
          <w:bCs/>
          <w:color w:val="4472C4" w:themeColor="accent1"/>
          <w:spacing w:val="2"/>
          <w:lang w:val="eu-ES" w:eastAsia="es-ES"/>
        </w:rPr>
        <w:t xml:space="preserve">3. </w:t>
      </w:r>
      <w:r w:rsidRPr="00BB73CA">
        <w:rPr>
          <w:rFonts w:eastAsia="Times New Roman" w:cstheme="minorHAnsi"/>
          <w:b/>
          <w:bCs/>
          <w:color w:val="4472C4" w:themeColor="accent1"/>
          <w:spacing w:val="2"/>
          <w:lang w:val="eu-ES" w:eastAsia="es-ES"/>
        </w:rPr>
        <w:t>Ariketa:</w:t>
      </w:r>
      <w:r w:rsidRPr="00BB73CA">
        <w:rPr>
          <w:rFonts w:eastAsia="Times New Roman" w:cstheme="minorHAnsi"/>
          <w:color w:val="5B9BD5" w:themeColor="accent5"/>
          <w:spacing w:val="2"/>
          <w:lang w:val="eu-ES" w:eastAsia="es-ES"/>
        </w:rPr>
        <w:t xml:space="preserve"> </w:t>
      </w:r>
      <w:r w:rsidRPr="00BB73CA">
        <w:rPr>
          <w:rFonts w:eastAsia="Times New Roman" w:cstheme="minorHAnsi"/>
          <w:color w:val="212529"/>
          <w:spacing w:val="2"/>
          <w:lang w:val="eu-ES" w:eastAsia="es-ES"/>
        </w:rPr>
        <w:t>Bost urtez 12.000 €-ko kapitalaren azken kapitala edo zenbatekoa urteko interes efektiboaren % 6ra kalkula</w:t>
      </w:r>
      <w:r>
        <w:rPr>
          <w:rFonts w:eastAsia="Times New Roman" w:cstheme="minorHAnsi"/>
          <w:color w:val="212529"/>
          <w:spacing w:val="2"/>
          <w:lang w:val="eu-ES" w:eastAsia="es-ES"/>
        </w:rPr>
        <w:t>t</w:t>
      </w:r>
      <w:r w:rsidRPr="00BB73CA">
        <w:rPr>
          <w:rFonts w:eastAsia="Times New Roman" w:cstheme="minorHAnsi"/>
          <w:color w:val="212529"/>
          <w:spacing w:val="2"/>
          <w:lang w:val="eu-ES" w:eastAsia="es-ES"/>
        </w:rPr>
        <w:t>u.</w:t>
      </w:r>
    </w:p>
    <w:p w14:paraId="53D8C05B" w14:textId="77777777"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r>
      <w:r>
        <w:rPr>
          <w:rFonts w:eastAsia="Times New Roman" w:cstheme="minorHAnsi"/>
          <w:b/>
          <w:bCs/>
          <w:color w:val="4472C4" w:themeColor="accent1"/>
          <w:spacing w:val="2"/>
          <w:lang w:val="eu-ES" w:eastAsia="es-ES"/>
        </w:rPr>
        <w:t xml:space="preserve">4. </w:t>
      </w:r>
      <w:r w:rsidRPr="00BB73CA">
        <w:rPr>
          <w:rFonts w:eastAsia="Times New Roman" w:cstheme="minorHAnsi"/>
          <w:b/>
          <w:bCs/>
          <w:color w:val="4472C4" w:themeColor="accent1"/>
          <w:spacing w:val="2"/>
          <w:lang w:val="eu-ES" w:eastAsia="es-ES"/>
        </w:rPr>
        <w:t>Ariketa:</w:t>
      </w:r>
      <w:r w:rsidRPr="00BB73CA">
        <w:rPr>
          <w:rFonts w:eastAsia="Times New Roman" w:cstheme="minorHAnsi"/>
          <w:color w:val="5B9BD5" w:themeColor="accent5"/>
          <w:spacing w:val="2"/>
          <w:lang w:val="eu-ES" w:eastAsia="es-ES"/>
        </w:rPr>
        <w:t xml:space="preserve"> </w:t>
      </w:r>
      <w:r w:rsidRPr="00BB73CA">
        <w:rPr>
          <w:rFonts w:eastAsia="Times New Roman" w:cstheme="minorHAnsi"/>
          <w:color w:val="212529"/>
          <w:spacing w:val="2"/>
          <w:lang w:val="eu-ES" w:eastAsia="es-ES"/>
        </w:rPr>
        <w:t>Hiru urte barru 3.000 €behar ditu zorra ordaintzeko. Zer kapital inbertitu behar duzu gaur bankuak urteko efektiboaren % 8ko interesa eskaintzen badizu?</w:t>
      </w:r>
    </w:p>
    <w:p w14:paraId="72F1C4C5" w14:textId="69BF9EF5"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r>
      <w:r>
        <w:rPr>
          <w:rFonts w:eastAsia="Times New Roman" w:cstheme="minorHAnsi"/>
          <w:b/>
          <w:bCs/>
          <w:color w:val="4472C4" w:themeColor="accent1"/>
          <w:spacing w:val="2"/>
          <w:lang w:val="eu-ES" w:eastAsia="es-ES"/>
        </w:rPr>
        <w:t xml:space="preserve">5. </w:t>
      </w:r>
      <w:r w:rsidRPr="00BB73CA">
        <w:rPr>
          <w:rFonts w:eastAsia="Times New Roman" w:cstheme="minorHAnsi"/>
          <w:b/>
          <w:bCs/>
          <w:color w:val="4472C4" w:themeColor="accent1"/>
          <w:spacing w:val="2"/>
          <w:lang w:val="eu-ES" w:eastAsia="es-ES"/>
        </w:rPr>
        <w:t>Ariketa:</w:t>
      </w:r>
      <w:r w:rsidRPr="00BB73CA">
        <w:rPr>
          <w:rFonts w:eastAsia="Times New Roman" w:cstheme="minorHAnsi"/>
          <w:color w:val="5B9BD5" w:themeColor="accent5"/>
          <w:spacing w:val="2"/>
          <w:lang w:val="eu-ES" w:eastAsia="es-ES"/>
        </w:rPr>
        <w:t xml:space="preserve"> </w:t>
      </w:r>
      <w:r w:rsidRPr="00BB73CA">
        <w:rPr>
          <w:rFonts w:eastAsia="Times New Roman" w:cstheme="minorHAnsi"/>
          <w:color w:val="212529"/>
          <w:spacing w:val="2"/>
          <w:lang w:val="eu-ES" w:eastAsia="es-ES"/>
        </w:rPr>
        <w:t>Zenbat denboraz inbertitu zuen Mariak 4.000 euroko kapitala</w:t>
      </w:r>
      <w:r w:rsidR="0062271F">
        <w:rPr>
          <w:rFonts w:eastAsia="Times New Roman" w:cstheme="minorHAnsi"/>
          <w:color w:val="212529"/>
          <w:spacing w:val="2"/>
          <w:lang w:val="eu-ES" w:eastAsia="es-ES"/>
        </w:rPr>
        <w:t xml:space="preserve"> </w:t>
      </w:r>
      <w:r w:rsidRPr="00BB73CA">
        <w:rPr>
          <w:rFonts w:eastAsia="Times New Roman" w:cstheme="minorHAnsi"/>
          <w:color w:val="212529"/>
          <w:spacing w:val="2"/>
          <w:lang w:val="eu-ES" w:eastAsia="es-ES"/>
        </w:rPr>
        <w:t>5.049,91 €</w:t>
      </w:r>
      <w:r w:rsidR="0062271F">
        <w:rPr>
          <w:rFonts w:eastAsia="Times New Roman" w:cstheme="minorHAnsi"/>
          <w:color w:val="212529"/>
          <w:spacing w:val="2"/>
          <w:lang w:val="eu-ES" w:eastAsia="es-ES"/>
        </w:rPr>
        <w:t>-</w:t>
      </w:r>
      <w:proofErr w:type="spellStart"/>
      <w:r w:rsidR="0062271F">
        <w:rPr>
          <w:rFonts w:eastAsia="Times New Roman" w:cstheme="minorHAnsi"/>
          <w:color w:val="212529"/>
          <w:spacing w:val="2"/>
          <w:lang w:val="eu-ES" w:eastAsia="es-ES"/>
        </w:rPr>
        <w:t>tan</w:t>
      </w:r>
      <w:proofErr w:type="spellEnd"/>
      <w:r w:rsidR="0062271F">
        <w:rPr>
          <w:rFonts w:eastAsia="Times New Roman" w:cstheme="minorHAnsi"/>
          <w:color w:val="212529"/>
          <w:spacing w:val="2"/>
          <w:lang w:val="eu-ES" w:eastAsia="es-ES"/>
        </w:rPr>
        <w:t xml:space="preserve"> bihurtu bazen</w:t>
      </w:r>
      <w:r w:rsidRPr="00BB73CA">
        <w:rPr>
          <w:rFonts w:eastAsia="Times New Roman" w:cstheme="minorHAnsi"/>
          <w:color w:val="212529"/>
          <w:spacing w:val="2"/>
          <w:lang w:val="eu-ES" w:eastAsia="es-ES"/>
        </w:rPr>
        <w:t>, bankuak urteko % 6ko interesa eskaini bazion?</w:t>
      </w:r>
    </w:p>
    <w:p w14:paraId="6A170A6D" w14:textId="00F9E962" w:rsidR="00BB73CA" w:rsidRDefault="00BB73CA" w:rsidP="00BB73CA">
      <w:pPr>
        <w:ind w:left="-426" w:right="-710"/>
        <w:jc w:val="both"/>
        <w:rPr>
          <w:rFonts w:eastAsia="Times New Roman" w:cstheme="minorHAnsi"/>
          <w:color w:val="212529"/>
          <w:spacing w:val="2"/>
          <w:lang w:val="eu-ES" w:eastAsia="es-ES"/>
        </w:rPr>
      </w:pPr>
      <w:r>
        <w:rPr>
          <w:rFonts w:eastAsia="Times New Roman" w:cstheme="minorHAnsi"/>
          <w:b/>
          <w:bCs/>
          <w:color w:val="4472C4" w:themeColor="accent1"/>
          <w:spacing w:val="2"/>
          <w:lang w:val="eu-ES" w:eastAsia="es-ES"/>
        </w:rPr>
        <w:lastRenderedPageBreak/>
        <w:t xml:space="preserve">6. </w:t>
      </w:r>
      <w:r w:rsidRPr="00BB73CA">
        <w:rPr>
          <w:rFonts w:eastAsia="Times New Roman" w:cstheme="minorHAnsi"/>
          <w:b/>
          <w:bCs/>
          <w:color w:val="4472C4" w:themeColor="accent1"/>
          <w:spacing w:val="2"/>
          <w:lang w:val="eu-ES" w:eastAsia="es-ES"/>
        </w:rPr>
        <w:t>Ariketa:</w:t>
      </w:r>
      <w:r w:rsidRPr="00BB73CA">
        <w:rPr>
          <w:rFonts w:eastAsia="Times New Roman" w:cstheme="minorHAnsi"/>
          <w:color w:val="5B9BD5" w:themeColor="accent5"/>
          <w:spacing w:val="2"/>
          <w:lang w:val="eu-ES" w:eastAsia="es-ES"/>
        </w:rPr>
        <w:t xml:space="preserve"> </w:t>
      </w:r>
      <w:proofErr w:type="spellStart"/>
      <w:r w:rsidRPr="00BB73CA">
        <w:rPr>
          <w:rFonts w:eastAsia="Times New Roman" w:cstheme="minorHAnsi"/>
          <w:color w:val="212529"/>
          <w:spacing w:val="2"/>
          <w:lang w:val="eu-ES" w:eastAsia="es-ES"/>
        </w:rPr>
        <w:t>Ruthek</w:t>
      </w:r>
      <w:proofErr w:type="spellEnd"/>
      <w:r w:rsidRPr="00BB73CA">
        <w:rPr>
          <w:rFonts w:eastAsia="Times New Roman" w:cstheme="minorHAnsi"/>
          <w:color w:val="212529"/>
          <w:spacing w:val="2"/>
          <w:lang w:val="eu-ES" w:eastAsia="es-ES"/>
        </w:rPr>
        <w:t xml:space="preserve"> aurrezki-kontu bat ireki zuen duela bost urte, bere unibertsitate-ikasketak ordaintzeko, jaso zuen herentzia baten 10.000 €-</w:t>
      </w:r>
      <w:proofErr w:type="spellStart"/>
      <w:r w:rsidRPr="00BB73CA">
        <w:rPr>
          <w:rFonts w:eastAsia="Times New Roman" w:cstheme="minorHAnsi"/>
          <w:color w:val="212529"/>
          <w:spacing w:val="2"/>
          <w:lang w:val="eu-ES" w:eastAsia="es-ES"/>
        </w:rPr>
        <w:t>rekin</w:t>
      </w:r>
      <w:proofErr w:type="spellEnd"/>
      <w:r w:rsidRPr="00BB73CA">
        <w:rPr>
          <w:rFonts w:eastAsia="Times New Roman" w:cstheme="minorHAnsi"/>
          <w:color w:val="212529"/>
          <w:spacing w:val="2"/>
          <w:lang w:val="eu-ES" w:eastAsia="es-ES"/>
        </w:rPr>
        <w:t>. Orai</w:t>
      </w:r>
      <w:r w:rsidR="0062271F">
        <w:rPr>
          <w:rFonts w:eastAsia="Times New Roman" w:cstheme="minorHAnsi"/>
          <w:color w:val="212529"/>
          <w:spacing w:val="2"/>
          <w:lang w:val="eu-ES" w:eastAsia="es-ES"/>
        </w:rPr>
        <w:t>n</w:t>
      </w:r>
      <w:r w:rsidRPr="00BB73CA">
        <w:rPr>
          <w:rFonts w:eastAsia="Times New Roman" w:cstheme="minorHAnsi"/>
          <w:color w:val="212529"/>
          <w:spacing w:val="2"/>
          <w:lang w:val="eu-ES" w:eastAsia="es-ES"/>
        </w:rPr>
        <w:t xml:space="preserve"> 14.356,29 €ditu. Zenbateko interesa jarri zioten kontuari?</w:t>
      </w:r>
    </w:p>
    <w:p w14:paraId="13CFC191" w14:textId="77777777" w:rsidR="0062271F"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r>
      <w:r>
        <w:rPr>
          <w:rFonts w:eastAsia="Times New Roman" w:cstheme="minorHAnsi"/>
          <w:b/>
          <w:bCs/>
          <w:color w:val="4472C4" w:themeColor="accent1"/>
          <w:spacing w:val="2"/>
          <w:lang w:val="eu-ES" w:eastAsia="es-ES"/>
        </w:rPr>
        <w:t xml:space="preserve">7. </w:t>
      </w:r>
      <w:r w:rsidRPr="00BB73CA">
        <w:rPr>
          <w:rFonts w:eastAsia="Times New Roman" w:cstheme="minorHAnsi"/>
          <w:b/>
          <w:bCs/>
          <w:color w:val="4472C4" w:themeColor="accent1"/>
          <w:spacing w:val="2"/>
          <w:lang w:val="eu-ES" w:eastAsia="es-ES"/>
        </w:rPr>
        <w:t>Ariketa:</w:t>
      </w:r>
      <w:r w:rsidRPr="00BB73CA">
        <w:rPr>
          <w:rFonts w:eastAsia="Times New Roman" w:cstheme="minorHAnsi"/>
          <w:color w:val="5B9BD5" w:themeColor="accent5"/>
          <w:spacing w:val="2"/>
          <w:lang w:val="eu-ES" w:eastAsia="es-ES"/>
        </w:rPr>
        <w:t xml:space="preserve"> </w:t>
      </w:r>
      <w:r w:rsidRPr="00BB73CA">
        <w:rPr>
          <w:rFonts w:eastAsia="Times New Roman" w:cstheme="minorHAnsi"/>
          <w:color w:val="212529"/>
          <w:spacing w:val="2"/>
          <w:lang w:val="eu-ES" w:eastAsia="es-ES"/>
        </w:rPr>
        <w:t>Urteko % 8ari dagozkion hurrengo kopuru baliokideak kalkulatu.</w:t>
      </w:r>
    </w:p>
    <w:p w14:paraId="1046EF0D" w14:textId="24418A2E"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a) Hiru hilean behin.</w:t>
      </w:r>
    </w:p>
    <w:p w14:paraId="11FEB8E9" w14:textId="2D849FA8"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b) Sei hilean behin.</w:t>
      </w:r>
    </w:p>
    <w:p w14:paraId="05D03C1B" w14:textId="53EDB424"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c) Hilean behin.</w:t>
      </w:r>
    </w:p>
    <w:p w14:paraId="7F6EA8E0" w14:textId="6124A730"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d) Lau hilean behin.</w:t>
      </w:r>
    </w:p>
    <w:p w14:paraId="7B4CE238" w14:textId="0C168300"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r>
      <w:r w:rsidR="00D35CBC">
        <w:rPr>
          <w:rFonts w:eastAsia="Times New Roman" w:cstheme="minorHAnsi"/>
          <w:b/>
          <w:bCs/>
          <w:color w:val="4472C4" w:themeColor="accent1"/>
          <w:spacing w:val="2"/>
          <w:lang w:val="eu-ES" w:eastAsia="es-ES"/>
        </w:rPr>
        <w:t>8</w:t>
      </w:r>
      <w:r>
        <w:rPr>
          <w:rFonts w:eastAsia="Times New Roman" w:cstheme="minorHAnsi"/>
          <w:b/>
          <w:bCs/>
          <w:color w:val="4472C4" w:themeColor="accent1"/>
          <w:spacing w:val="2"/>
          <w:lang w:val="eu-ES" w:eastAsia="es-ES"/>
        </w:rPr>
        <w:t xml:space="preserve">. </w:t>
      </w:r>
      <w:r w:rsidRPr="00BB73CA">
        <w:rPr>
          <w:rFonts w:eastAsia="Times New Roman" w:cstheme="minorHAnsi"/>
          <w:b/>
          <w:bCs/>
          <w:color w:val="4472C4" w:themeColor="accent1"/>
          <w:spacing w:val="2"/>
          <w:lang w:val="eu-ES" w:eastAsia="es-ES"/>
        </w:rPr>
        <w:t>Ariketa:</w:t>
      </w:r>
      <w:r w:rsidRPr="00BB73CA">
        <w:rPr>
          <w:rFonts w:eastAsia="Times New Roman" w:cstheme="minorHAnsi"/>
          <w:color w:val="5B9BD5" w:themeColor="accent5"/>
          <w:spacing w:val="2"/>
          <w:lang w:val="eu-ES" w:eastAsia="es-ES"/>
        </w:rPr>
        <w:t xml:space="preserve"> </w:t>
      </w:r>
      <w:r w:rsidRPr="00BB73CA">
        <w:rPr>
          <w:rFonts w:eastAsia="Times New Roman" w:cstheme="minorHAnsi"/>
          <w:color w:val="212529"/>
          <w:spacing w:val="2"/>
          <w:lang w:val="eu-ES" w:eastAsia="es-ES"/>
        </w:rPr>
        <w:t>Urteko baliokidea</w:t>
      </w:r>
      <w:r w:rsidR="0062271F">
        <w:rPr>
          <w:rFonts w:eastAsia="Times New Roman" w:cstheme="minorHAnsi"/>
          <w:color w:val="212529"/>
          <w:spacing w:val="2"/>
          <w:lang w:val="eu-ES" w:eastAsia="es-ES"/>
        </w:rPr>
        <w:t>k kalkulatu</w:t>
      </w:r>
      <w:r w:rsidRPr="00BB73CA">
        <w:rPr>
          <w:rFonts w:eastAsia="Times New Roman" w:cstheme="minorHAnsi"/>
          <w:color w:val="212529"/>
          <w:spacing w:val="2"/>
          <w:lang w:val="eu-ES" w:eastAsia="es-ES"/>
        </w:rPr>
        <w:t>:</w:t>
      </w:r>
    </w:p>
    <w:p w14:paraId="4C6A0FE3" w14:textId="703957BB"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a) % 4 hiru hilean behin.</w:t>
      </w:r>
    </w:p>
    <w:p w14:paraId="6F90F64E" w14:textId="62E79C44"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b) % 8 sei hilean behin.</w:t>
      </w:r>
    </w:p>
    <w:p w14:paraId="429D98DA" w14:textId="6A62B5F1"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c) % 1,5 hilean.</w:t>
      </w:r>
    </w:p>
    <w:p w14:paraId="4BDC6D58" w14:textId="67EAC533"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d) % 6 lau hilean behin.</w:t>
      </w:r>
    </w:p>
    <w:p w14:paraId="736FEF1D" w14:textId="4B2350C2"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r>
      <w:r w:rsidR="00D35CBC">
        <w:rPr>
          <w:rFonts w:eastAsia="Times New Roman" w:cstheme="minorHAnsi"/>
          <w:b/>
          <w:bCs/>
          <w:color w:val="4472C4" w:themeColor="accent1"/>
          <w:spacing w:val="2"/>
          <w:lang w:val="eu-ES" w:eastAsia="es-ES"/>
        </w:rPr>
        <w:t xml:space="preserve">9. </w:t>
      </w:r>
      <w:r w:rsidR="00D35CBC" w:rsidRPr="00BB73CA">
        <w:rPr>
          <w:rFonts w:eastAsia="Times New Roman" w:cstheme="minorHAnsi"/>
          <w:b/>
          <w:bCs/>
          <w:color w:val="4472C4" w:themeColor="accent1"/>
          <w:spacing w:val="2"/>
          <w:lang w:val="eu-ES" w:eastAsia="es-ES"/>
        </w:rPr>
        <w:t>Ariketa:</w:t>
      </w:r>
      <w:r w:rsidR="00D35CBC" w:rsidRPr="00BB73CA">
        <w:rPr>
          <w:rFonts w:eastAsia="Times New Roman" w:cstheme="minorHAnsi"/>
          <w:color w:val="5B9BD5" w:themeColor="accent5"/>
          <w:spacing w:val="2"/>
          <w:lang w:val="eu-ES" w:eastAsia="es-ES"/>
        </w:rPr>
        <w:t xml:space="preserve"> </w:t>
      </w:r>
      <w:r w:rsidRPr="00BB73CA">
        <w:rPr>
          <w:rFonts w:eastAsia="Times New Roman" w:cstheme="minorHAnsi"/>
          <w:color w:val="212529"/>
          <w:spacing w:val="2"/>
          <w:lang w:val="eu-ES" w:eastAsia="es-ES"/>
        </w:rPr>
        <w:t>Hurrengo kopuru nominalen urteko baliokidea kalkulatu</w:t>
      </w:r>
      <w:r w:rsidR="0062271F">
        <w:rPr>
          <w:rFonts w:eastAsia="Times New Roman" w:cstheme="minorHAnsi"/>
          <w:color w:val="212529"/>
          <w:spacing w:val="2"/>
          <w:lang w:val="eu-ES" w:eastAsia="es-ES"/>
        </w:rPr>
        <w:t xml:space="preserve"> </w:t>
      </w:r>
      <w:r w:rsidR="0062271F" w:rsidRPr="00BB73CA">
        <w:rPr>
          <w:rFonts w:eastAsia="Times New Roman" w:cstheme="minorHAnsi"/>
          <w:color w:val="212529"/>
          <w:spacing w:val="2"/>
          <w:lang w:val="eu-ES" w:eastAsia="es-ES"/>
        </w:rPr>
        <w:t>Interes konposatu</w:t>
      </w:r>
      <w:r w:rsidR="0062271F">
        <w:rPr>
          <w:rFonts w:eastAsia="Times New Roman" w:cstheme="minorHAnsi"/>
          <w:color w:val="212529"/>
          <w:spacing w:val="2"/>
          <w:lang w:val="eu-ES" w:eastAsia="es-ES"/>
        </w:rPr>
        <w:t>an</w:t>
      </w:r>
      <w:r w:rsidRPr="00BB73CA">
        <w:rPr>
          <w:rFonts w:eastAsia="Times New Roman" w:cstheme="minorHAnsi"/>
          <w:color w:val="212529"/>
          <w:spacing w:val="2"/>
          <w:lang w:val="eu-ES" w:eastAsia="es-ES"/>
        </w:rPr>
        <w:t>:</w:t>
      </w:r>
    </w:p>
    <w:p w14:paraId="1A93E6B8" w14:textId="1C36883B"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a) J</w:t>
      </w:r>
      <w:r w:rsidRPr="0062271F">
        <w:rPr>
          <w:rFonts w:eastAsia="Times New Roman" w:cstheme="minorHAnsi"/>
          <w:color w:val="212529"/>
          <w:spacing w:val="2"/>
          <w:vertAlign w:val="subscript"/>
          <w:lang w:val="eu-ES" w:eastAsia="es-ES"/>
        </w:rPr>
        <w:t>2</w:t>
      </w:r>
      <w:r w:rsidRPr="00BB73CA">
        <w:rPr>
          <w:rFonts w:eastAsia="Times New Roman" w:cstheme="minorHAnsi"/>
          <w:color w:val="212529"/>
          <w:spacing w:val="2"/>
          <w:lang w:val="eu-ES" w:eastAsia="es-ES"/>
        </w:rPr>
        <w:t xml:space="preserve"> = % 12.</w:t>
      </w:r>
    </w:p>
    <w:p w14:paraId="1C42BD02" w14:textId="3F5504A2" w:rsid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b) J</w:t>
      </w:r>
      <w:r w:rsidRPr="0062271F">
        <w:rPr>
          <w:rFonts w:eastAsia="Times New Roman" w:cstheme="minorHAnsi"/>
          <w:color w:val="212529"/>
          <w:spacing w:val="2"/>
          <w:vertAlign w:val="subscript"/>
          <w:lang w:val="eu-ES" w:eastAsia="es-ES"/>
        </w:rPr>
        <w:t>4</w:t>
      </w:r>
      <w:r w:rsidRPr="00BB73CA">
        <w:rPr>
          <w:rFonts w:eastAsia="Times New Roman" w:cstheme="minorHAnsi"/>
          <w:color w:val="212529"/>
          <w:spacing w:val="2"/>
          <w:lang w:val="eu-ES" w:eastAsia="es-ES"/>
        </w:rPr>
        <w:t xml:space="preserve"> = % 12.</w:t>
      </w:r>
    </w:p>
    <w:p w14:paraId="59161506" w14:textId="12A4A84E" w:rsidR="00BB73CA" w:rsidRPr="00BB73CA"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r>
      <w:r w:rsidR="00D35CBC">
        <w:rPr>
          <w:rFonts w:eastAsia="Times New Roman" w:cstheme="minorHAnsi"/>
          <w:b/>
          <w:bCs/>
          <w:color w:val="4472C4" w:themeColor="accent1"/>
          <w:spacing w:val="2"/>
          <w:lang w:val="eu-ES" w:eastAsia="es-ES"/>
        </w:rPr>
        <w:t xml:space="preserve">10. </w:t>
      </w:r>
      <w:r w:rsidR="00D35CBC" w:rsidRPr="00BB73CA">
        <w:rPr>
          <w:rFonts w:eastAsia="Times New Roman" w:cstheme="minorHAnsi"/>
          <w:b/>
          <w:bCs/>
          <w:color w:val="4472C4" w:themeColor="accent1"/>
          <w:spacing w:val="2"/>
          <w:lang w:val="eu-ES" w:eastAsia="es-ES"/>
        </w:rPr>
        <w:t>Ariketa:</w:t>
      </w:r>
      <w:r w:rsidR="00D35CBC" w:rsidRPr="00BB73CA">
        <w:rPr>
          <w:rFonts w:eastAsia="Times New Roman" w:cstheme="minorHAnsi"/>
          <w:color w:val="5B9BD5" w:themeColor="accent5"/>
          <w:spacing w:val="2"/>
          <w:lang w:val="eu-ES" w:eastAsia="es-ES"/>
        </w:rPr>
        <w:t xml:space="preserve"> </w:t>
      </w:r>
      <w:r w:rsidRPr="00BB73CA">
        <w:rPr>
          <w:rFonts w:eastAsia="Times New Roman" w:cstheme="minorHAnsi"/>
          <w:color w:val="212529"/>
          <w:spacing w:val="2"/>
          <w:lang w:val="eu-ES" w:eastAsia="es-ES"/>
        </w:rPr>
        <w:t xml:space="preserve">El Corte Andaluz enpresak zor hauek ditu </w:t>
      </w:r>
      <w:proofErr w:type="spellStart"/>
      <w:r w:rsidRPr="00BB73CA">
        <w:rPr>
          <w:rFonts w:eastAsia="Times New Roman" w:cstheme="minorHAnsi"/>
          <w:color w:val="212529"/>
          <w:spacing w:val="2"/>
          <w:lang w:val="eu-ES" w:eastAsia="es-ES"/>
        </w:rPr>
        <w:t>Canarias</w:t>
      </w:r>
      <w:proofErr w:type="spellEnd"/>
      <w:r w:rsidRPr="00BB73CA">
        <w:rPr>
          <w:rFonts w:eastAsia="Times New Roman" w:cstheme="minorHAnsi"/>
          <w:color w:val="212529"/>
          <w:spacing w:val="2"/>
          <w:lang w:val="eu-ES" w:eastAsia="es-ES"/>
        </w:rPr>
        <w:t xml:space="preserve"> Jeans enpresarekin:</w:t>
      </w:r>
    </w:p>
    <w:tbl>
      <w:tblPr>
        <w:tblpPr w:leftFromText="141" w:rightFromText="141" w:vertAnchor="text" w:horzAnchor="page" w:tblpX="7300" w:tblpYSpec="bottom"/>
        <w:tblW w:w="3483" w:type="dxa"/>
        <w:tblCellSpacing w:w="15"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firstRow="1" w:lastRow="0" w:firstColumn="1" w:lastColumn="0" w:noHBand="0" w:noVBand="1"/>
      </w:tblPr>
      <w:tblGrid>
        <w:gridCol w:w="1766"/>
        <w:gridCol w:w="1717"/>
      </w:tblGrid>
      <w:tr w:rsidR="0062271F" w:rsidRPr="00BB73CA" w14:paraId="734D5DA7" w14:textId="77777777" w:rsidTr="0062271F">
        <w:trPr>
          <w:tblCellSpacing w:w="15" w:type="dxa"/>
        </w:trPr>
        <w:tc>
          <w:tcPr>
            <w:tcW w:w="1721" w:type="dxa"/>
            <w:tcBorders>
              <w:top w:val="single" w:sz="4" w:space="0" w:color="DDDDDD"/>
              <w:left w:val="single" w:sz="4" w:space="0" w:color="DDDDDD"/>
              <w:bottom w:val="single" w:sz="4" w:space="0" w:color="DDDDDD"/>
              <w:right w:val="single" w:sz="4" w:space="0" w:color="DDDDDD"/>
            </w:tcBorders>
            <w:shd w:val="clear" w:color="auto" w:fill="0A223D"/>
            <w:tcMar>
              <w:top w:w="0" w:type="dxa"/>
              <w:left w:w="80" w:type="dxa"/>
              <w:bottom w:w="0" w:type="dxa"/>
              <w:right w:w="80" w:type="dxa"/>
            </w:tcMar>
            <w:vAlign w:val="center"/>
            <w:hideMark/>
          </w:tcPr>
          <w:p w14:paraId="1DB90A63" w14:textId="77777777" w:rsidR="0062271F" w:rsidRPr="00D35CBC" w:rsidRDefault="0062271F" w:rsidP="0062271F">
            <w:pPr>
              <w:spacing w:after="0" w:line="240" w:lineRule="auto"/>
              <w:ind w:left="298" w:right="383"/>
              <w:jc w:val="both"/>
              <w:rPr>
                <w:rFonts w:eastAsia="Times New Roman" w:cstheme="minorHAnsi"/>
                <w:color w:val="FFFFFF" w:themeColor="background1"/>
                <w:spacing w:val="2"/>
                <w:lang w:val="eu-ES" w:eastAsia="es-ES"/>
              </w:rPr>
            </w:pPr>
            <w:r w:rsidRPr="00D35CBC">
              <w:rPr>
                <w:rFonts w:eastAsia="Times New Roman" w:cstheme="minorHAnsi"/>
                <w:color w:val="FFFFFF" w:themeColor="background1"/>
                <w:spacing w:val="2"/>
                <w:lang w:val="eu-ES" w:eastAsia="es-ES"/>
              </w:rPr>
              <w:t>Zorra</w:t>
            </w:r>
          </w:p>
        </w:tc>
        <w:tc>
          <w:tcPr>
            <w:tcW w:w="1672" w:type="dxa"/>
            <w:tcBorders>
              <w:top w:val="single" w:sz="4" w:space="0" w:color="DDDDDD"/>
              <w:left w:val="single" w:sz="4" w:space="0" w:color="DDDDDD"/>
              <w:bottom w:val="single" w:sz="4" w:space="0" w:color="DDDDDD"/>
              <w:right w:val="single" w:sz="4" w:space="0" w:color="DDDDDD"/>
            </w:tcBorders>
            <w:shd w:val="clear" w:color="auto" w:fill="0A223D"/>
            <w:tcMar>
              <w:top w:w="0" w:type="dxa"/>
              <w:left w:w="80" w:type="dxa"/>
              <w:bottom w:w="0" w:type="dxa"/>
              <w:right w:w="80" w:type="dxa"/>
            </w:tcMar>
            <w:vAlign w:val="center"/>
            <w:hideMark/>
          </w:tcPr>
          <w:p w14:paraId="5ED02CA3" w14:textId="77777777" w:rsidR="0062271F" w:rsidRPr="00D35CBC" w:rsidRDefault="0062271F" w:rsidP="0062271F">
            <w:pPr>
              <w:spacing w:after="0" w:line="240" w:lineRule="auto"/>
              <w:ind w:right="538"/>
              <w:jc w:val="both"/>
              <w:rPr>
                <w:rFonts w:eastAsia="Times New Roman" w:cstheme="minorHAnsi"/>
                <w:color w:val="FFFFFF" w:themeColor="background1"/>
                <w:spacing w:val="2"/>
                <w:lang w:val="eu-ES" w:eastAsia="es-ES"/>
              </w:rPr>
            </w:pPr>
            <w:r w:rsidRPr="00D35CBC">
              <w:rPr>
                <w:rFonts w:eastAsia="Times New Roman" w:cstheme="minorHAnsi"/>
                <w:color w:val="FFFFFF" w:themeColor="background1"/>
                <w:spacing w:val="2"/>
                <w:lang w:val="eu-ES" w:eastAsia="es-ES"/>
              </w:rPr>
              <w:t>Epemuga</w:t>
            </w:r>
          </w:p>
        </w:tc>
      </w:tr>
      <w:tr w:rsidR="0062271F" w:rsidRPr="00BB73CA" w14:paraId="727292CC" w14:textId="77777777" w:rsidTr="0062271F">
        <w:trPr>
          <w:tblCellSpacing w:w="15" w:type="dxa"/>
        </w:trPr>
        <w:tc>
          <w:tcPr>
            <w:tcW w:w="1721" w:type="dxa"/>
            <w:tcBorders>
              <w:top w:val="single" w:sz="4" w:space="0" w:color="DDDDDD"/>
              <w:left w:val="single" w:sz="4" w:space="0" w:color="DDDDDD"/>
              <w:bottom w:val="single" w:sz="4" w:space="0" w:color="DDDDDD"/>
              <w:right w:val="single" w:sz="4" w:space="0" w:color="DDDDDD"/>
            </w:tcBorders>
            <w:shd w:val="clear" w:color="auto" w:fill="FFFFFF"/>
            <w:tcMar>
              <w:top w:w="0" w:type="dxa"/>
              <w:left w:w="225" w:type="dxa"/>
              <w:bottom w:w="0" w:type="dxa"/>
              <w:right w:w="850" w:type="dxa"/>
            </w:tcMar>
            <w:vAlign w:val="center"/>
            <w:hideMark/>
          </w:tcPr>
          <w:p w14:paraId="7A0EB3D8" w14:textId="77777777" w:rsidR="0062271F" w:rsidRPr="00BB73CA" w:rsidRDefault="0062271F" w:rsidP="0062271F">
            <w:pPr>
              <w:spacing w:after="0" w:line="240" w:lineRule="auto"/>
              <w:ind w:right="-241"/>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15.000 €</w:t>
            </w:r>
          </w:p>
        </w:tc>
        <w:tc>
          <w:tcPr>
            <w:tcW w:w="1672" w:type="dxa"/>
            <w:tcBorders>
              <w:top w:val="single" w:sz="4" w:space="0" w:color="DDDDDD"/>
              <w:left w:val="single" w:sz="4" w:space="0" w:color="DDDDDD"/>
              <w:bottom w:val="single" w:sz="4" w:space="0" w:color="DDDDDD"/>
              <w:right w:val="single" w:sz="4" w:space="0" w:color="DDDDDD"/>
            </w:tcBorders>
            <w:shd w:val="clear" w:color="auto" w:fill="FFFFFF"/>
            <w:tcMar>
              <w:top w:w="0" w:type="dxa"/>
              <w:left w:w="225" w:type="dxa"/>
              <w:bottom w:w="0" w:type="dxa"/>
              <w:right w:w="850" w:type="dxa"/>
            </w:tcMar>
            <w:vAlign w:val="center"/>
            <w:hideMark/>
          </w:tcPr>
          <w:p w14:paraId="21166021" w14:textId="77777777" w:rsidR="0062271F" w:rsidRPr="00BB73CA" w:rsidRDefault="0062271F" w:rsidP="0062271F">
            <w:pPr>
              <w:spacing w:after="0" w:line="240" w:lineRule="auto"/>
              <w:ind w:right="-37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 xml:space="preserve">12 </w:t>
            </w:r>
            <w:proofErr w:type="spellStart"/>
            <w:r w:rsidRPr="00BB73CA">
              <w:rPr>
                <w:rFonts w:eastAsia="Times New Roman" w:cstheme="minorHAnsi"/>
                <w:color w:val="212529"/>
                <w:spacing w:val="2"/>
                <w:lang w:val="eu-ES" w:eastAsia="es-ES"/>
              </w:rPr>
              <w:t>meses</w:t>
            </w:r>
            <w:proofErr w:type="spellEnd"/>
          </w:p>
        </w:tc>
      </w:tr>
      <w:tr w:rsidR="0062271F" w:rsidRPr="00BB73CA" w14:paraId="6AD39304" w14:textId="77777777" w:rsidTr="0062271F">
        <w:trPr>
          <w:tblCellSpacing w:w="15" w:type="dxa"/>
        </w:trPr>
        <w:tc>
          <w:tcPr>
            <w:tcW w:w="1721" w:type="dxa"/>
            <w:tcBorders>
              <w:top w:val="single" w:sz="4" w:space="0" w:color="DDDDDD"/>
              <w:left w:val="single" w:sz="4" w:space="0" w:color="DDDDDD"/>
              <w:bottom w:val="single" w:sz="4" w:space="0" w:color="DDDDDD"/>
              <w:right w:val="single" w:sz="4" w:space="0" w:color="DDDDDD"/>
            </w:tcBorders>
            <w:shd w:val="clear" w:color="auto" w:fill="FFFFFF"/>
            <w:tcMar>
              <w:top w:w="0" w:type="dxa"/>
              <w:left w:w="225" w:type="dxa"/>
              <w:bottom w:w="0" w:type="dxa"/>
              <w:right w:w="850" w:type="dxa"/>
            </w:tcMar>
            <w:vAlign w:val="center"/>
            <w:hideMark/>
          </w:tcPr>
          <w:p w14:paraId="3076A0E2" w14:textId="77777777" w:rsidR="0062271F" w:rsidRPr="00BB73CA" w:rsidRDefault="0062271F" w:rsidP="0062271F">
            <w:pPr>
              <w:spacing w:after="0" w:line="240" w:lineRule="auto"/>
              <w:ind w:right="-241"/>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25.000 €</w:t>
            </w:r>
          </w:p>
        </w:tc>
        <w:tc>
          <w:tcPr>
            <w:tcW w:w="1672" w:type="dxa"/>
            <w:tcBorders>
              <w:top w:val="single" w:sz="4" w:space="0" w:color="DDDDDD"/>
              <w:left w:val="single" w:sz="4" w:space="0" w:color="DDDDDD"/>
              <w:bottom w:val="single" w:sz="4" w:space="0" w:color="DDDDDD"/>
              <w:right w:val="single" w:sz="4" w:space="0" w:color="DDDDDD"/>
            </w:tcBorders>
            <w:shd w:val="clear" w:color="auto" w:fill="FFFFFF"/>
            <w:tcMar>
              <w:top w:w="0" w:type="dxa"/>
              <w:left w:w="225" w:type="dxa"/>
              <w:bottom w:w="0" w:type="dxa"/>
              <w:right w:w="850" w:type="dxa"/>
            </w:tcMar>
            <w:vAlign w:val="center"/>
            <w:hideMark/>
          </w:tcPr>
          <w:p w14:paraId="5206D2D8" w14:textId="77777777" w:rsidR="0062271F" w:rsidRPr="00BB73CA" w:rsidRDefault="0062271F" w:rsidP="0062271F">
            <w:pPr>
              <w:spacing w:after="0" w:line="240" w:lineRule="auto"/>
              <w:ind w:right="-37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 xml:space="preserve">18 </w:t>
            </w:r>
            <w:proofErr w:type="spellStart"/>
            <w:r w:rsidRPr="00BB73CA">
              <w:rPr>
                <w:rFonts w:eastAsia="Times New Roman" w:cstheme="minorHAnsi"/>
                <w:color w:val="212529"/>
                <w:spacing w:val="2"/>
                <w:lang w:val="eu-ES" w:eastAsia="es-ES"/>
              </w:rPr>
              <w:t>meses</w:t>
            </w:r>
            <w:proofErr w:type="spellEnd"/>
          </w:p>
        </w:tc>
      </w:tr>
    </w:tbl>
    <w:p w14:paraId="34FDB160" w14:textId="51BBE588" w:rsidR="00D35CBC" w:rsidRDefault="00BB73CA" w:rsidP="00D35CBC">
      <w:pPr>
        <w:ind w:left="-426" w:right="-710"/>
        <w:jc w:val="both"/>
        <w:rPr>
          <w:rFonts w:eastAsia="Times New Roman" w:cstheme="minorHAnsi"/>
          <w:color w:val="212529"/>
          <w:spacing w:val="2"/>
          <w:lang w:val="eu-ES" w:eastAsia="es-ES"/>
        </w:rPr>
      </w:pPr>
      <w:r w:rsidRPr="00D35CBC">
        <w:rPr>
          <w:rFonts w:eastAsia="Times New Roman" w:cstheme="minorHAnsi"/>
          <w:color w:val="212529"/>
          <w:spacing w:val="2"/>
          <w:lang w:val="eu-ES" w:eastAsia="es-ES"/>
        </w:rPr>
        <w:t>Enpresak bi zorrak gaur kitatzea proposatzen dio. Eragiketa mota hauetarako merkatuaren interesa urteko % 6 konposatua bada, zer zenbateko ordaindu behar du gaur interesetan kalterik ez izateko?</w:t>
      </w:r>
    </w:p>
    <w:p w14:paraId="1F8F5F26" w14:textId="77777777" w:rsidR="00D35CBC" w:rsidRDefault="00D35CBC" w:rsidP="00D35CBC">
      <w:pPr>
        <w:ind w:right="-710"/>
        <w:jc w:val="both"/>
        <w:rPr>
          <w:rFonts w:eastAsia="Times New Roman" w:cstheme="minorHAnsi"/>
          <w:color w:val="212529"/>
          <w:spacing w:val="2"/>
          <w:lang w:val="eu-ES" w:eastAsia="es-ES"/>
        </w:rPr>
      </w:pPr>
    </w:p>
    <w:p w14:paraId="2F592259" w14:textId="1970A034" w:rsidR="00BB73CA" w:rsidRPr="00D35CBC" w:rsidRDefault="00D35CBC" w:rsidP="00D35CBC">
      <w:pPr>
        <w:ind w:left="-426" w:right="-710"/>
        <w:jc w:val="both"/>
        <w:rPr>
          <w:rFonts w:eastAsia="Times New Roman" w:cstheme="minorHAnsi"/>
          <w:color w:val="212529"/>
          <w:spacing w:val="2"/>
          <w:lang w:val="eu-ES" w:eastAsia="es-ES"/>
        </w:rPr>
      </w:pPr>
      <w:r>
        <w:rPr>
          <w:rFonts w:eastAsia="Times New Roman" w:cstheme="minorHAnsi"/>
          <w:b/>
          <w:bCs/>
          <w:color w:val="4472C4" w:themeColor="accent1"/>
          <w:spacing w:val="2"/>
          <w:lang w:val="eu-ES" w:eastAsia="es-ES"/>
        </w:rPr>
        <w:t xml:space="preserve">11. </w:t>
      </w:r>
      <w:r w:rsidRPr="00BB73CA">
        <w:rPr>
          <w:rFonts w:eastAsia="Times New Roman" w:cstheme="minorHAnsi"/>
          <w:b/>
          <w:bCs/>
          <w:color w:val="4472C4" w:themeColor="accent1"/>
          <w:spacing w:val="2"/>
          <w:lang w:val="eu-ES" w:eastAsia="es-ES"/>
        </w:rPr>
        <w:t>Ariketa:</w:t>
      </w:r>
      <w:r w:rsidRPr="00BB73CA">
        <w:rPr>
          <w:rFonts w:eastAsia="Times New Roman" w:cstheme="minorHAnsi"/>
          <w:color w:val="5B9BD5" w:themeColor="accent5"/>
          <w:spacing w:val="2"/>
          <w:lang w:val="eu-ES" w:eastAsia="es-ES"/>
        </w:rPr>
        <w:t xml:space="preserve"> </w:t>
      </w:r>
      <w:proofErr w:type="spellStart"/>
      <w:r w:rsidR="00BB73CA" w:rsidRPr="00D35CBC">
        <w:rPr>
          <w:rFonts w:eastAsia="Times New Roman" w:cstheme="minorHAnsi"/>
          <w:color w:val="212529"/>
          <w:spacing w:val="2"/>
          <w:lang w:val="eu-ES" w:eastAsia="es-ES"/>
        </w:rPr>
        <w:t>Aliciak</w:t>
      </w:r>
      <w:proofErr w:type="spellEnd"/>
      <w:r w:rsidR="00BB73CA" w:rsidRPr="00D35CBC">
        <w:rPr>
          <w:rFonts w:eastAsia="Times New Roman" w:cstheme="minorHAnsi"/>
          <w:color w:val="212529"/>
          <w:spacing w:val="2"/>
          <w:lang w:val="eu-ES" w:eastAsia="es-ES"/>
        </w:rPr>
        <w:t xml:space="preserve"> 8.000 euroko zorra du, eta gaur ordaindu behar dio Fuerteventurako Bankuari. Berak banketxeari proposatzen dio zorra honela ordaintzea:</w:t>
      </w:r>
    </w:p>
    <w:tbl>
      <w:tblPr>
        <w:tblpPr w:leftFromText="141" w:rightFromText="141" w:vertAnchor="text" w:tblpY="96"/>
        <w:tblW w:w="3369" w:type="dxa"/>
        <w:tblCellSpacing w:w="15"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firstRow="1" w:lastRow="0" w:firstColumn="1" w:lastColumn="0" w:noHBand="0" w:noVBand="1"/>
      </w:tblPr>
      <w:tblGrid>
        <w:gridCol w:w="1652"/>
        <w:gridCol w:w="1717"/>
      </w:tblGrid>
      <w:tr w:rsidR="00D35CBC" w:rsidRPr="00D35CBC" w14:paraId="22E538DD" w14:textId="77777777" w:rsidTr="00D35CBC">
        <w:trPr>
          <w:tblCellSpacing w:w="15" w:type="dxa"/>
        </w:trPr>
        <w:tc>
          <w:tcPr>
            <w:tcW w:w="1607" w:type="dxa"/>
            <w:tcBorders>
              <w:top w:val="single" w:sz="4" w:space="0" w:color="DDDDDD"/>
              <w:left w:val="single" w:sz="4" w:space="0" w:color="DDDDDD"/>
              <w:bottom w:val="single" w:sz="4" w:space="0" w:color="DDDDDD"/>
              <w:right w:val="single" w:sz="4" w:space="0" w:color="DDDDDD"/>
            </w:tcBorders>
            <w:shd w:val="clear" w:color="auto" w:fill="0A223D"/>
            <w:tcMar>
              <w:top w:w="0" w:type="dxa"/>
              <w:left w:w="80" w:type="dxa"/>
              <w:bottom w:w="0" w:type="dxa"/>
              <w:right w:w="80" w:type="dxa"/>
            </w:tcMar>
            <w:vAlign w:val="center"/>
            <w:hideMark/>
          </w:tcPr>
          <w:p w14:paraId="323C9279" w14:textId="77777777" w:rsidR="00D35CBC" w:rsidRPr="00D35CBC" w:rsidRDefault="00D35CBC" w:rsidP="005A678E">
            <w:pPr>
              <w:spacing w:after="0" w:line="240" w:lineRule="auto"/>
              <w:ind w:right="-709"/>
              <w:jc w:val="both"/>
              <w:rPr>
                <w:rFonts w:eastAsia="Times New Roman" w:cstheme="minorHAnsi"/>
                <w:color w:val="FFFFFF" w:themeColor="background1"/>
                <w:spacing w:val="2"/>
                <w:lang w:val="eu-ES" w:eastAsia="es-ES"/>
              </w:rPr>
            </w:pPr>
            <w:r w:rsidRPr="00D35CBC">
              <w:rPr>
                <w:rFonts w:eastAsia="Times New Roman" w:cstheme="minorHAnsi"/>
                <w:color w:val="FFFFFF" w:themeColor="background1"/>
                <w:spacing w:val="2"/>
                <w:lang w:val="eu-ES" w:eastAsia="es-ES"/>
              </w:rPr>
              <w:t>Zorra</w:t>
            </w:r>
          </w:p>
        </w:tc>
        <w:tc>
          <w:tcPr>
            <w:tcW w:w="1672" w:type="dxa"/>
            <w:tcBorders>
              <w:top w:val="single" w:sz="4" w:space="0" w:color="DDDDDD"/>
              <w:left w:val="single" w:sz="4" w:space="0" w:color="DDDDDD"/>
              <w:bottom w:val="single" w:sz="4" w:space="0" w:color="DDDDDD"/>
              <w:right w:val="single" w:sz="4" w:space="0" w:color="DDDDDD"/>
            </w:tcBorders>
            <w:shd w:val="clear" w:color="auto" w:fill="0A223D"/>
            <w:tcMar>
              <w:top w:w="0" w:type="dxa"/>
              <w:left w:w="80" w:type="dxa"/>
              <w:bottom w:w="0" w:type="dxa"/>
              <w:right w:w="80" w:type="dxa"/>
            </w:tcMar>
            <w:vAlign w:val="center"/>
            <w:hideMark/>
          </w:tcPr>
          <w:p w14:paraId="58CBF0E4" w14:textId="77777777" w:rsidR="00D35CBC" w:rsidRPr="00D35CBC" w:rsidRDefault="00D35CBC" w:rsidP="005A678E">
            <w:pPr>
              <w:spacing w:after="0" w:line="240" w:lineRule="auto"/>
              <w:ind w:right="-709"/>
              <w:jc w:val="both"/>
              <w:rPr>
                <w:rFonts w:eastAsia="Times New Roman" w:cstheme="minorHAnsi"/>
                <w:color w:val="FFFFFF" w:themeColor="background1"/>
                <w:spacing w:val="2"/>
                <w:lang w:val="eu-ES" w:eastAsia="es-ES"/>
              </w:rPr>
            </w:pPr>
            <w:r w:rsidRPr="00D35CBC">
              <w:rPr>
                <w:rFonts w:eastAsia="Times New Roman" w:cstheme="minorHAnsi"/>
                <w:color w:val="FFFFFF" w:themeColor="background1"/>
                <w:spacing w:val="2"/>
                <w:lang w:val="eu-ES" w:eastAsia="es-ES"/>
              </w:rPr>
              <w:t>Epemuga</w:t>
            </w:r>
          </w:p>
        </w:tc>
      </w:tr>
      <w:tr w:rsidR="00D35CBC" w:rsidRPr="00BB73CA" w14:paraId="3B6F664C" w14:textId="77777777" w:rsidTr="00D35CBC">
        <w:trPr>
          <w:tblCellSpacing w:w="15" w:type="dxa"/>
        </w:trPr>
        <w:tc>
          <w:tcPr>
            <w:tcW w:w="1607" w:type="dxa"/>
            <w:tcBorders>
              <w:top w:val="single" w:sz="4" w:space="0" w:color="DDDDDD"/>
              <w:left w:val="single" w:sz="4" w:space="0" w:color="DDDDDD"/>
              <w:bottom w:val="single" w:sz="4" w:space="0" w:color="DDDDDD"/>
              <w:right w:val="single" w:sz="4" w:space="0" w:color="DDDDDD"/>
            </w:tcBorders>
            <w:shd w:val="clear" w:color="auto" w:fill="FFFFFF"/>
            <w:tcMar>
              <w:top w:w="0" w:type="dxa"/>
              <w:left w:w="225" w:type="dxa"/>
              <w:bottom w:w="0" w:type="dxa"/>
              <w:right w:w="850" w:type="dxa"/>
            </w:tcMar>
            <w:vAlign w:val="center"/>
            <w:hideMark/>
          </w:tcPr>
          <w:p w14:paraId="4EC34E8D" w14:textId="77777777" w:rsidR="00D35CBC" w:rsidRPr="00BB73CA" w:rsidRDefault="00D35CBC" w:rsidP="005A678E">
            <w:pPr>
              <w:spacing w:after="0" w:line="240" w:lineRule="auto"/>
              <w:ind w:right="-709"/>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2.700 €</w:t>
            </w:r>
          </w:p>
        </w:tc>
        <w:tc>
          <w:tcPr>
            <w:tcW w:w="1672" w:type="dxa"/>
            <w:tcBorders>
              <w:top w:val="single" w:sz="4" w:space="0" w:color="DDDDDD"/>
              <w:left w:val="single" w:sz="4" w:space="0" w:color="DDDDDD"/>
              <w:bottom w:val="single" w:sz="4" w:space="0" w:color="DDDDDD"/>
              <w:right w:val="single" w:sz="4" w:space="0" w:color="DDDDDD"/>
            </w:tcBorders>
            <w:shd w:val="clear" w:color="auto" w:fill="FFFFFF"/>
            <w:tcMar>
              <w:top w:w="0" w:type="dxa"/>
              <w:left w:w="225" w:type="dxa"/>
              <w:bottom w:w="0" w:type="dxa"/>
              <w:right w:w="850" w:type="dxa"/>
            </w:tcMar>
            <w:vAlign w:val="center"/>
            <w:hideMark/>
          </w:tcPr>
          <w:p w14:paraId="35A95003" w14:textId="77777777" w:rsidR="00D35CBC" w:rsidRPr="00BB73CA" w:rsidRDefault="00D35CBC" w:rsidP="005A678E">
            <w:pPr>
              <w:spacing w:after="0" w:line="240" w:lineRule="auto"/>
              <w:ind w:right="-709"/>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 xml:space="preserve">3 </w:t>
            </w:r>
            <w:proofErr w:type="spellStart"/>
            <w:r w:rsidRPr="00BB73CA">
              <w:rPr>
                <w:rFonts w:eastAsia="Times New Roman" w:cstheme="minorHAnsi"/>
                <w:color w:val="212529"/>
                <w:spacing w:val="2"/>
                <w:lang w:val="eu-ES" w:eastAsia="es-ES"/>
              </w:rPr>
              <w:t>meses</w:t>
            </w:r>
            <w:proofErr w:type="spellEnd"/>
          </w:p>
        </w:tc>
      </w:tr>
      <w:tr w:rsidR="00D35CBC" w:rsidRPr="00BB73CA" w14:paraId="5C612598" w14:textId="77777777" w:rsidTr="00D35CBC">
        <w:trPr>
          <w:tblCellSpacing w:w="15" w:type="dxa"/>
        </w:trPr>
        <w:tc>
          <w:tcPr>
            <w:tcW w:w="1607" w:type="dxa"/>
            <w:tcBorders>
              <w:top w:val="single" w:sz="4" w:space="0" w:color="DDDDDD"/>
              <w:left w:val="single" w:sz="4" w:space="0" w:color="DDDDDD"/>
              <w:bottom w:val="single" w:sz="4" w:space="0" w:color="DDDDDD"/>
              <w:right w:val="single" w:sz="4" w:space="0" w:color="DDDDDD"/>
            </w:tcBorders>
            <w:shd w:val="clear" w:color="auto" w:fill="FFFFFF"/>
            <w:tcMar>
              <w:top w:w="0" w:type="dxa"/>
              <w:left w:w="225" w:type="dxa"/>
              <w:bottom w:w="0" w:type="dxa"/>
              <w:right w:w="850" w:type="dxa"/>
            </w:tcMar>
            <w:vAlign w:val="center"/>
            <w:hideMark/>
          </w:tcPr>
          <w:p w14:paraId="3BB437F8" w14:textId="77777777" w:rsidR="00D35CBC" w:rsidRPr="00BB73CA" w:rsidRDefault="00D35CBC" w:rsidP="005A678E">
            <w:pPr>
              <w:spacing w:after="0" w:line="240" w:lineRule="auto"/>
              <w:ind w:right="-709"/>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2.700 €</w:t>
            </w:r>
          </w:p>
        </w:tc>
        <w:tc>
          <w:tcPr>
            <w:tcW w:w="1672" w:type="dxa"/>
            <w:tcBorders>
              <w:top w:val="single" w:sz="4" w:space="0" w:color="DDDDDD"/>
              <w:left w:val="single" w:sz="4" w:space="0" w:color="DDDDDD"/>
              <w:bottom w:val="single" w:sz="4" w:space="0" w:color="DDDDDD"/>
              <w:right w:val="single" w:sz="4" w:space="0" w:color="DDDDDD"/>
            </w:tcBorders>
            <w:shd w:val="clear" w:color="auto" w:fill="FFFFFF"/>
            <w:tcMar>
              <w:top w:w="0" w:type="dxa"/>
              <w:left w:w="225" w:type="dxa"/>
              <w:bottom w:w="0" w:type="dxa"/>
              <w:right w:w="850" w:type="dxa"/>
            </w:tcMar>
            <w:vAlign w:val="center"/>
            <w:hideMark/>
          </w:tcPr>
          <w:p w14:paraId="0BD3EE14" w14:textId="77777777" w:rsidR="00D35CBC" w:rsidRPr="00BB73CA" w:rsidRDefault="00D35CBC" w:rsidP="005A678E">
            <w:pPr>
              <w:spacing w:after="0" w:line="240" w:lineRule="auto"/>
              <w:ind w:right="-709"/>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 xml:space="preserve">18 </w:t>
            </w:r>
            <w:proofErr w:type="spellStart"/>
            <w:r w:rsidRPr="00BB73CA">
              <w:rPr>
                <w:rFonts w:eastAsia="Times New Roman" w:cstheme="minorHAnsi"/>
                <w:color w:val="212529"/>
                <w:spacing w:val="2"/>
                <w:lang w:val="eu-ES" w:eastAsia="es-ES"/>
              </w:rPr>
              <w:t>meses</w:t>
            </w:r>
            <w:proofErr w:type="spellEnd"/>
          </w:p>
        </w:tc>
      </w:tr>
      <w:tr w:rsidR="00D35CBC" w:rsidRPr="00BB73CA" w14:paraId="7DFC4ECB" w14:textId="77777777" w:rsidTr="00D35CBC">
        <w:trPr>
          <w:tblCellSpacing w:w="15" w:type="dxa"/>
        </w:trPr>
        <w:tc>
          <w:tcPr>
            <w:tcW w:w="1607" w:type="dxa"/>
            <w:tcBorders>
              <w:top w:val="single" w:sz="4" w:space="0" w:color="DDDDDD"/>
              <w:left w:val="single" w:sz="4" w:space="0" w:color="DDDDDD"/>
              <w:bottom w:val="single" w:sz="4" w:space="0" w:color="DDDDDD"/>
              <w:right w:val="single" w:sz="4" w:space="0" w:color="DDDDDD"/>
            </w:tcBorders>
            <w:shd w:val="clear" w:color="auto" w:fill="FFFFFF"/>
            <w:tcMar>
              <w:top w:w="0" w:type="dxa"/>
              <w:left w:w="225" w:type="dxa"/>
              <w:bottom w:w="0" w:type="dxa"/>
              <w:right w:w="850" w:type="dxa"/>
            </w:tcMar>
            <w:vAlign w:val="center"/>
            <w:hideMark/>
          </w:tcPr>
          <w:p w14:paraId="15EC1821" w14:textId="77777777" w:rsidR="00D35CBC" w:rsidRPr="00BB73CA" w:rsidRDefault="00D35CBC" w:rsidP="005A678E">
            <w:pPr>
              <w:spacing w:after="0" w:line="240" w:lineRule="auto"/>
              <w:ind w:right="-709"/>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x €</w:t>
            </w:r>
          </w:p>
        </w:tc>
        <w:tc>
          <w:tcPr>
            <w:tcW w:w="1672" w:type="dxa"/>
            <w:tcBorders>
              <w:top w:val="single" w:sz="4" w:space="0" w:color="DDDDDD"/>
              <w:left w:val="single" w:sz="4" w:space="0" w:color="DDDDDD"/>
              <w:bottom w:val="single" w:sz="4" w:space="0" w:color="DDDDDD"/>
              <w:right w:val="single" w:sz="4" w:space="0" w:color="DDDDDD"/>
            </w:tcBorders>
            <w:shd w:val="clear" w:color="auto" w:fill="FFFFFF"/>
            <w:tcMar>
              <w:top w:w="0" w:type="dxa"/>
              <w:left w:w="225" w:type="dxa"/>
              <w:bottom w:w="0" w:type="dxa"/>
              <w:right w:w="850" w:type="dxa"/>
            </w:tcMar>
            <w:vAlign w:val="center"/>
            <w:hideMark/>
          </w:tcPr>
          <w:p w14:paraId="1D6670A6" w14:textId="77777777" w:rsidR="00D35CBC" w:rsidRPr="00BB73CA" w:rsidRDefault="00D35CBC" w:rsidP="005A678E">
            <w:pPr>
              <w:spacing w:after="0" w:line="240" w:lineRule="auto"/>
              <w:ind w:right="-709"/>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 xml:space="preserve">9 </w:t>
            </w:r>
            <w:proofErr w:type="spellStart"/>
            <w:r w:rsidRPr="00BB73CA">
              <w:rPr>
                <w:rFonts w:eastAsia="Times New Roman" w:cstheme="minorHAnsi"/>
                <w:color w:val="212529"/>
                <w:spacing w:val="2"/>
                <w:lang w:val="eu-ES" w:eastAsia="es-ES"/>
              </w:rPr>
              <w:t>meses</w:t>
            </w:r>
            <w:proofErr w:type="spellEnd"/>
          </w:p>
        </w:tc>
      </w:tr>
    </w:tbl>
    <w:p w14:paraId="7D497DB8" w14:textId="3DEFD738" w:rsidR="00BB73CA" w:rsidRPr="00BB73CA" w:rsidRDefault="00BB73CA" w:rsidP="00BB73CA">
      <w:pPr>
        <w:ind w:left="-426" w:right="-710"/>
        <w:jc w:val="both"/>
        <w:rPr>
          <w:rFonts w:eastAsia="Times New Roman" w:cstheme="minorHAnsi"/>
          <w:color w:val="212529"/>
          <w:spacing w:val="2"/>
          <w:lang w:val="eu-ES" w:eastAsia="es-ES"/>
        </w:rPr>
      </w:pPr>
    </w:p>
    <w:p w14:paraId="4B973AE8" w14:textId="17353725" w:rsidR="00D35CBC" w:rsidRDefault="00BB73CA" w:rsidP="00D35CBC">
      <w:pPr>
        <w:ind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 xml:space="preserve">Bankuak % 12ko interes nominal bihurgarria kobratzen badio hilero geroratzeagatik, zer zenbateko ordaindu behar du </w:t>
      </w:r>
      <w:proofErr w:type="spellStart"/>
      <w:r w:rsidRPr="00BB73CA">
        <w:rPr>
          <w:rFonts w:eastAsia="Times New Roman" w:cstheme="minorHAnsi"/>
          <w:color w:val="212529"/>
          <w:spacing w:val="2"/>
          <w:lang w:val="eu-ES" w:eastAsia="es-ES"/>
        </w:rPr>
        <w:t>Aliciak</w:t>
      </w:r>
      <w:proofErr w:type="spellEnd"/>
      <w:r w:rsidRPr="00BB73CA">
        <w:rPr>
          <w:rFonts w:eastAsia="Times New Roman" w:cstheme="minorHAnsi"/>
          <w:color w:val="212529"/>
          <w:spacing w:val="2"/>
          <w:lang w:val="eu-ES" w:eastAsia="es-ES"/>
        </w:rPr>
        <w:t xml:space="preserve"> </w:t>
      </w:r>
      <w:r w:rsidR="005A678E">
        <w:rPr>
          <w:rFonts w:eastAsia="Times New Roman" w:cstheme="minorHAnsi"/>
          <w:color w:val="212529"/>
          <w:spacing w:val="2"/>
          <w:lang w:val="eu-ES" w:eastAsia="es-ES"/>
        </w:rPr>
        <w:t>9</w:t>
      </w:r>
      <w:r w:rsidRPr="00BB73CA">
        <w:rPr>
          <w:rFonts w:eastAsia="Times New Roman" w:cstheme="minorHAnsi"/>
          <w:color w:val="212529"/>
          <w:spacing w:val="2"/>
          <w:lang w:val="eu-ES" w:eastAsia="es-ES"/>
        </w:rPr>
        <w:t xml:space="preserve"> hilabetera bankuak proposamena onar dezan?</w:t>
      </w:r>
    </w:p>
    <w:p w14:paraId="31A2509D" w14:textId="4838FDBD" w:rsidR="00D35CBC" w:rsidRDefault="00BB73CA" w:rsidP="00D35CBC">
      <w:pPr>
        <w:ind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Errenta motak eta errentak aplikatzeko kasuak deskribat</w:t>
      </w:r>
      <w:r w:rsidR="005A678E">
        <w:rPr>
          <w:rFonts w:eastAsia="Times New Roman" w:cstheme="minorHAnsi"/>
          <w:color w:val="212529"/>
          <w:spacing w:val="2"/>
          <w:lang w:val="eu-ES" w:eastAsia="es-ES"/>
        </w:rPr>
        <w:t>u</w:t>
      </w:r>
      <w:r w:rsidRPr="00BB73CA">
        <w:rPr>
          <w:rFonts w:eastAsia="Times New Roman" w:cstheme="minorHAnsi"/>
          <w:color w:val="212529"/>
          <w:spacing w:val="2"/>
          <w:lang w:val="eu-ES" w:eastAsia="es-ES"/>
        </w:rPr>
        <w:t xml:space="preserve"> eta aztert</w:t>
      </w:r>
      <w:r w:rsidR="005A678E">
        <w:rPr>
          <w:rFonts w:eastAsia="Times New Roman" w:cstheme="minorHAnsi"/>
          <w:color w:val="212529"/>
          <w:spacing w:val="2"/>
          <w:lang w:val="eu-ES" w:eastAsia="es-ES"/>
        </w:rPr>
        <w:t>u</w:t>
      </w:r>
      <w:r w:rsidRPr="00BB73CA">
        <w:rPr>
          <w:rFonts w:eastAsia="Times New Roman" w:cstheme="minorHAnsi"/>
          <w:color w:val="212529"/>
          <w:spacing w:val="2"/>
          <w:lang w:val="eu-ES" w:eastAsia="es-ES"/>
        </w:rPr>
        <w:t>.</w:t>
      </w:r>
    </w:p>
    <w:p w14:paraId="4412827E" w14:textId="11D01BDD" w:rsidR="00D35CBC" w:rsidRDefault="00D35CBC" w:rsidP="00BB73CA">
      <w:pPr>
        <w:ind w:left="-426" w:right="-710"/>
        <w:jc w:val="both"/>
        <w:rPr>
          <w:rFonts w:eastAsia="Times New Roman" w:cstheme="minorHAnsi"/>
          <w:b/>
          <w:bCs/>
          <w:color w:val="4472C4" w:themeColor="accent1"/>
          <w:spacing w:val="2"/>
          <w:lang w:val="eu-ES" w:eastAsia="es-ES"/>
        </w:rPr>
      </w:pPr>
      <w:r>
        <w:rPr>
          <w:rFonts w:eastAsia="Times New Roman" w:cstheme="minorHAnsi"/>
          <w:b/>
          <w:bCs/>
          <w:color w:val="4472C4" w:themeColor="accent1"/>
          <w:spacing w:val="2"/>
          <w:lang w:val="eu-ES" w:eastAsia="es-ES"/>
        </w:rPr>
        <w:t xml:space="preserve">12. </w:t>
      </w:r>
      <w:r w:rsidRPr="00BB73CA">
        <w:rPr>
          <w:rFonts w:eastAsia="Times New Roman" w:cstheme="minorHAnsi"/>
          <w:b/>
          <w:bCs/>
          <w:color w:val="4472C4" w:themeColor="accent1"/>
          <w:spacing w:val="2"/>
          <w:lang w:val="eu-ES" w:eastAsia="es-ES"/>
        </w:rPr>
        <w:t>Ariketa:</w:t>
      </w:r>
      <w:r w:rsidRPr="00BB73CA">
        <w:rPr>
          <w:rFonts w:eastAsia="Times New Roman" w:cstheme="minorHAnsi"/>
          <w:color w:val="5B9BD5" w:themeColor="accent5"/>
          <w:spacing w:val="2"/>
          <w:lang w:val="eu-ES" w:eastAsia="es-ES"/>
        </w:rPr>
        <w:t xml:space="preserve"> </w:t>
      </w:r>
      <w:r w:rsidR="00BB73CA" w:rsidRPr="00BB73CA">
        <w:rPr>
          <w:rFonts w:eastAsia="Times New Roman" w:cstheme="minorHAnsi"/>
          <w:color w:val="212529"/>
          <w:spacing w:val="2"/>
          <w:lang w:val="eu-ES" w:eastAsia="es-ES"/>
        </w:rPr>
        <w:t>Errenta baten balio eguneratua eta azken balioa kalkulatu, berehala ordaindu beharrekoa eta urteko 10 terminokoa, 650 €</w:t>
      </w:r>
      <w:proofErr w:type="spellStart"/>
      <w:r w:rsidR="00BB73CA" w:rsidRPr="00BB73CA">
        <w:rPr>
          <w:rFonts w:eastAsia="Times New Roman" w:cstheme="minorHAnsi"/>
          <w:color w:val="212529"/>
          <w:spacing w:val="2"/>
          <w:lang w:val="eu-ES" w:eastAsia="es-ES"/>
        </w:rPr>
        <w:t>koa</w:t>
      </w:r>
      <w:proofErr w:type="spellEnd"/>
      <w:r w:rsidR="00BB73CA" w:rsidRPr="00BB73CA">
        <w:rPr>
          <w:rFonts w:eastAsia="Times New Roman" w:cstheme="minorHAnsi"/>
          <w:color w:val="212529"/>
          <w:spacing w:val="2"/>
          <w:lang w:val="eu-ES" w:eastAsia="es-ES"/>
        </w:rPr>
        <w:t xml:space="preserve">, eragiketari aplikatutako </w:t>
      </w:r>
      <w:r w:rsidR="005A678E" w:rsidRPr="00BB73CA">
        <w:rPr>
          <w:rFonts w:eastAsia="Times New Roman" w:cstheme="minorHAnsi"/>
          <w:color w:val="212529"/>
          <w:spacing w:val="2"/>
          <w:lang w:val="eu-ES" w:eastAsia="es-ES"/>
        </w:rPr>
        <w:t>urteko</w:t>
      </w:r>
      <w:r w:rsidR="005A678E" w:rsidRPr="00BB73CA">
        <w:rPr>
          <w:rFonts w:eastAsia="Times New Roman" w:cstheme="minorHAnsi"/>
          <w:color w:val="212529"/>
          <w:spacing w:val="2"/>
          <w:lang w:val="eu-ES" w:eastAsia="es-ES"/>
        </w:rPr>
        <w:t xml:space="preserve"> </w:t>
      </w:r>
      <w:r w:rsidR="005A678E" w:rsidRPr="00BB73CA">
        <w:rPr>
          <w:rFonts w:eastAsia="Times New Roman" w:cstheme="minorHAnsi"/>
          <w:color w:val="212529"/>
          <w:spacing w:val="2"/>
          <w:lang w:val="eu-ES" w:eastAsia="es-ES"/>
        </w:rPr>
        <w:t xml:space="preserve">% 5,5 </w:t>
      </w:r>
      <w:r w:rsidR="00BB73CA" w:rsidRPr="00BB73CA">
        <w:rPr>
          <w:rFonts w:eastAsia="Times New Roman" w:cstheme="minorHAnsi"/>
          <w:color w:val="212529"/>
          <w:spacing w:val="2"/>
          <w:lang w:val="eu-ES" w:eastAsia="es-ES"/>
        </w:rPr>
        <w:t>interes konposatua izanik.</w:t>
      </w:r>
      <w:r w:rsidR="00BB73CA" w:rsidRPr="00BB73CA">
        <w:rPr>
          <w:rFonts w:eastAsia="Times New Roman" w:cstheme="minorHAnsi"/>
          <w:color w:val="212529"/>
          <w:spacing w:val="2"/>
          <w:lang w:val="eu-ES" w:eastAsia="es-ES"/>
        </w:rPr>
        <w:br/>
      </w:r>
    </w:p>
    <w:p w14:paraId="1C6D1B81" w14:textId="48D2EBD4" w:rsidR="00D35CBC" w:rsidRDefault="00D35CBC" w:rsidP="00BB73CA">
      <w:pPr>
        <w:ind w:left="-426" w:right="-710"/>
        <w:jc w:val="both"/>
        <w:rPr>
          <w:rFonts w:eastAsia="Times New Roman" w:cstheme="minorHAnsi"/>
          <w:color w:val="212529"/>
          <w:spacing w:val="2"/>
          <w:lang w:val="eu-ES" w:eastAsia="es-ES"/>
        </w:rPr>
      </w:pPr>
      <w:r>
        <w:rPr>
          <w:rFonts w:eastAsia="Times New Roman" w:cstheme="minorHAnsi"/>
          <w:b/>
          <w:bCs/>
          <w:color w:val="4472C4" w:themeColor="accent1"/>
          <w:spacing w:val="2"/>
          <w:lang w:val="eu-ES" w:eastAsia="es-ES"/>
        </w:rPr>
        <w:lastRenderedPageBreak/>
        <w:t xml:space="preserve">13. </w:t>
      </w:r>
      <w:r w:rsidRPr="00BB73CA">
        <w:rPr>
          <w:rFonts w:eastAsia="Times New Roman" w:cstheme="minorHAnsi"/>
          <w:b/>
          <w:bCs/>
          <w:color w:val="4472C4" w:themeColor="accent1"/>
          <w:spacing w:val="2"/>
          <w:lang w:val="eu-ES" w:eastAsia="es-ES"/>
        </w:rPr>
        <w:t>Ariketa:</w:t>
      </w:r>
      <w:r w:rsidRPr="00BB73CA">
        <w:rPr>
          <w:rFonts w:eastAsia="Times New Roman" w:cstheme="minorHAnsi"/>
          <w:color w:val="5B9BD5" w:themeColor="accent5"/>
          <w:spacing w:val="2"/>
          <w:lang w:val="eu-ES" w:eastAsia="es-ES"/>
        </w:rPr>
        <w:t xml:space="preserve"> </w:t>
      </w:r>
      <w:r w:rsidR="005A678E">
        <w:rPr>
          <w:rFonts w:eastAsia="Times New Roman" w:cstheme="minorHAnsi"/>
          <w:color w:val="212529"/>
          <w:spacing w:val="2"/>
          <w:lang w:val="eu-ES" w:eastAsia="es-ES"/>
        </w:rPr>
        <w:t>Carlos</w:t>
      </w:r>
      <w:r w:rsidR="00BB73CA" w:rsidRPr="00BB73CA">
        <w:rPr>
          <w:rFonts w:eastAsia="Times New Roman" w:cstheme="minorHAnsi"/>
          <w:color w:val="212529"/>
          <w:spacing w:val="2"/>
          <w:lang w:val="eu-ES" w:eastAsia="es-ES"/>
        </w:rPr>
        <w:t>ek 1.200€</w:t>
      </w:r>
      <w:r w:rsidR="005A678E">
        <w:rPr>
          <w:rFonts w:eastAsia="Times New Roman" w:cstheme="minorHAnsi"/>
          <w:color w:val="212529"/>
          <w:spacing w:val="2"/>
          <w:lang w:val="eu-ES" w:eastAsia="es-ES"/>
        </w:rPr>
        <w:t xml:space="preserve"> </w:t>
      </w:r>
      <w:r w:rsidR="00BB73CA" w:rsidRPr="00BB73CA">
        <w:rPr>
          <w:rFonts w:eastAsia="Times New Roman" w:cstheme="minorHAnsi"/>
          <w:color w:val="212529"/>
          <w:spacing w:val="2"/>
          <w:lang w:val="eu-ES" w:eastAsia="es-ES"/>
        </w:rPr>
        <w:t>balio duen ordenagailu bat finantzatu</w:t>
      </w:r>
      <w:r w:rsidR="005A678E">
        <w:rPr>
          <w:rFonts w:eastAsia="Times New Roman" w:cstheme="minorHAnsi"/>
          <w:color w:val="212529"/>
          <w:spacing w:val="2"/>
          <w:lang w:val="eu-ES" w:eastAsia="es-ES"/>
        </w:rPr>
        <w:t xml:space="preserve"> nahi du</w:t>
      </w:r>
      <w:r w:rsidR="00BB73CA" w:rsidRPr="00BB73CA">
        <w:rPr>
          <w:rFonts w:eastAsia="Times New Roman" w:cstheme="minorHAnsi"/>
          <w:color w:val="212529"/>
          <w:spacing w:val="2"/>
          <w:lang w:val="eu-ES" w:eastAsia="es-ES"/>
        </w:rPr>
        <w:t xml:space="preserve">. </w:t>
      </w:r>
      <w:proofErr w:type="spellStart"/>
      <w:r w:rsidR="00BB73CA" w:rsidRPr="00BB73CA">
        <w:rPr>
          <w:rFonts w:eastAsia="Times New Roman" w:cstheme="minorHAnsi"/>
          <w:color w:val="212529"/>
          <w:spacing w:val="2"/>
          <w:lang w:val="eu-ES" w:eastAsia="es-ES"/>
        </w:rPr>
        <w:t>MediaSoftware</w:t>
      </w:r>
      <w:proofErr w:type="spellEnd"/>
      <w:r w:rsidR="00BB73CA" w:rsidRPr="00BB73CA">
        <w:rPr>
          <w:rFonts w:eastAsia="Times New Roman" w:cstheme="minorHAnsi"/>
          <w:color w:val="212529"/>
          <w:spacing w:val="2"/>
          <w:lang w:val="eu-ES" w:eastAsia="es-ES"/>
        </w:rPr>
        <w:t xml:space="preserve"> saltokiak ordainketa atzeratzeko aukera ematen dio, hiruhilekoko bederatzi kuotatan, lehenengo hiruhilekoaren amaieran hasita. Geroratzearen interesa hiru hilean behingo % 2,9koa bada, zer zenbateko ordaindu beharko du Carlosek ordenagailua ordaintzeko?</w:t>
      </w:r>
    </w:p>
    <w:p w14:paraId="62BFBE4D" w14:textId="20C4DFBC" w:rsidR="00D35CBC" w:rsidRDefault="00D35CBC" w:rsidP="00BB73CA">
      <w:pPr>
        <w:ind w:left="-426" w:right="-710"/>
        <w:jc w:val="both"/>
        <w:rPr>
          <w:rFonts w:eastAsia="Times New Roman" w:cstheme="minorHAnsi"/>
          <w:b/>
          <w:bCs/>
          <w:color w:val="4472C4" w:themeColor="accent1"/>
          <w:spacing w:val="2"/>
          <w:lang w:val="eu-ES" w:eastAsia="es-ES"/>
        </w:rPr>
      </w:pPr>
    </w:p>
    <w:p w14:paraId="6E88BFD5" w14:textId="043A5308" w:rsidR="00D35CBC" w:rsidRDefault="00D35CBC" w:rsidP="00BB73CA">
      <w:pPr>
        <w:ind w:left="-426" w:right="-710"/>
        <w:jc w:val="both"/>
        <w:rPr>
          <w:rFonts w:eastAsia="Times New Roman" w:cstheme="minorHAnsi"/>
          <w:color w:val="212529"/>
          <w:spacing w:val="2"/>
          <w:lang w:val="eu-ES" w:eastAsia="es-ES"/>
        </w:rPr>
      </w:pPr>
      <w:r>
        <w:rPr>
          <w:rFonts w:eastAsia="Times New Roman" w:cstheme="minorHAnsi"/>
          <w:b/>
          <w:bCs/>
          <w:color w:val="4472C4" w:themeColor="accent1"/>
          <w:spacing w:val="2"/>
          <w:lang w:val="eu-ES" w:eastAsia="es-ES"/>
        </w:rPr>
        <w:t xml:space="preserve">14. </w:t>
      </w:r>
      <w:r w:rsidRPr="00BB73CA">
        <w:rPr>
          <w:rFonts w:eastAsia="Times New Roman" w:cstheme="minorHAnsi"/>
          <w:b/>
          <w:bCs/>
          <w:color w:val="4472C4" w:themeColor="accent1"/>
          <w:spacing w:val="2"/>
          <w:lang w:val="eu-ES" w:eastAsia="es-ES"/>
        </w:rPr>
        <w:t>Ariketa:</w:t>
      </w:r>
      <w:r w:rsidRPr="00BB73CA">
        <w:rPr>
          <w:rFonts w:eastAsia="Times New Roman" w:cstheme="minorHAnsi"/>
          <w:color w:val="5B9BD5" w:themeColor="accent5"/>
          <w:spacing w:val="2"/>
          <w:lang w:val="eu-ES" w:eastAsia="es-ES"/>
        </w:rPr>
        <w:t xml:space="preserve"> </w:t>
      </w:r>
      <w:r w:rsidR="00BB73CA" w:rsidRPr="00BB73CA">
        <w:rPr>
          <w:rFonts w:eastAsia="Times New Roman" w:cstheme="minorHAnsi"/>
          <w:color w:val="212529"/>
          <w:spacing w:val="2"/>
          <w:lang w:val="eu-ES" w:eastAsia="es-ES"/>
        </w:rPr>
        <w:t xml:space="preserve"> Jarduera hastera doan oparien enpresa batek kostuen azterketa egin du, eta, horretarako, lokalaren alokairuak datozen bi urteetan izango duen balio eguneratua jakin behar du.</w:t>
      </w:r>
      <w:r w:rsidR="00BB73CA" w:rsidRPr="00BB73CA">
        <w:rPr>
          <w:rFonts w:eastAsia="Times New Roman" w:cstheme="minorHAnsi"/>
          <w:color w:val="212529"/>
          <w:spacing w:val="2"/>
          <w:lang w:val="eu-ES" w:eastAsia="es-ES"/>
        </w:rPr>
        <w:br/>
        <w:t>Badakigu alokairua hilabete bakoitzaren hasieran ordaintzen dela, eta hilean 1.750 €</w:t>
      </w:r>
      <w:r w:rsidR="005A678E">
        <w:rPr>
          <w:rFonts w:eastAsia="Times New Roman" w:cstheme="minorHAnsi"/>
          <w:color w:val="212529"/>
          <w:spacing w:val="2"/>
          <w:lang w:val="eu-ES" w:eastAsia="es-ES"/>
        </w:rPr>
        <w:t xml:space="preserve"> </w:t>
      </w:r>
      <w:r w:rsidR="00BB73CA" w:rsidRPr="00BB73CA">
        <w:rPr>
          <w:rFonts w:eastAsia="Times New Roman" w:cstheme="minorHAnsi"/>
          <w:color w:val="212529"/>
          <w:spacing w:val="2"/>
          <w:lang w:val="eu-ES" w:eastAsia="es-ES"/>
        </w:rPr>
        <w:t xml:space="preserve">ordaindu behar direla. Eragiketari aplikatutako </w:t>
      </w:r>
      <w:r w:rsidR="005A678E" w:rsidRPr="00BB73CA">
        <w:rPr>
          <w:rFonts w:eastAsia="Times New Roman" w:cstheme="minorHAnsi"/>
          <w:color w:val="212529"/>
          <w:spacing w:val="2"/>
          <w:lang w:val="eu-ES" w:eastAsia="es-ES"/>
        </w:rPr>
        <w:t>urteko</w:t>
      </w:r>
      <w:r w:rsidR="005A678E" w:rsidRPr="00BB73CA">
        <w:rPr>
          <w:rFonts w:eastAsia="Times New Roman" w:cstheme="minorHAnsi"/>
          <w:color w:val="212529"/>
          <w:spacing w:val="2"/>
          <w:lang w:val="eu-ES" w:eastAsia="es-ES"/>
        </w:rPr>
        <w:t xml:space="preserve"> </w:t>
      </w:r>
      <w:r w:rsidR="00BB73CA" w:rsidRPr="00BB73CA">
        <w:rPr>
          <w:rFonts w:eastAsia="Times New Roman" w:cstheme="minorHAnsi"/>
          <w:color w:val="212529"/>
          <w:spacing w:val="2"/>
          <w:lang w:val="eu-ES" w:eastAsia="es-ES"/>
        </w:rPr>
        <w:t>interesa efektibo</w:t>
      </w:r>
      <w:r w:rsidR="005A678E">
        <w:rPr>
          <w:rFonts w:eastAsia="Times New Roman" w:cstheme="minorHAnsi"/>
          <w:color w:val="212529"/>
          <w:spacing w:val="2"/>
          <w:lang w:val="eu-ES" w:eastAsia="es-ES"/>
        </w:rPr>
        <w:t>a</w:t>
      </w:r>
      <w:r w:rsidR="00BB73CA" w:rsidRPr="00BB73CA">
        <w:rPr>
          <w:rFonts w:eastAsia="Times New Roman" w:cstheme="minorHAnsi"/>
          <w:color w:val="212529"/>
          <w:spacing w:val="2"/>
          <w:lang w:val="eu-ES" w:eastAsia="es-ES"/>
        </w:rPr>
        <w:t xml:space="preserve"> % 6,5 bada, zein izango da lokalaren alokairuaren balio eguneratua?</w:t>
      </w:r>
    </w:p>
    <w:p w14:paraId="513E9992" w14:textId="6A2E7179" w:rsidR="00D35CBC"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r>
      <w:r w:rsidR="00D35CBC">
        <w:rPr>
          <w:rFonts w:eastAsia="Times New Roman" w:cstheme="minorHAnsi"/>
          <w:b/>
          <w:bCs/>
          <w:color w:val="4472C4" w:themeColor="accent1"/>
          <w:spacing w:val="2"/>
          <w:lang w:val="eu-ES" w:eastAsia="es-ES"/>
        </w:rPr>
        <w:t xml:space="preserve">15. </w:t>
      </w:r>
      <w:r w:rsidR="00D35CBC" w:rsidRPr="00BB73CA">
        <w:rPr>
          <w:rFonts w:eastAsia="Times New Roman" w:cstheme="minorHAnsi"/>
          <w:b/>
          <w:bCs/>
          <w:color w:val="4472C4" w:themeColor="accent1"/>
          <w:spacing w:val="2"/>
          <w:lang w:val="eu-ES" w:eastAsia="es-ES"/>
        </w:rPr>
        <w:t>Ariketa:</w:t>
      </w:r>
      <w:r w:rsidR="00D35CBC" w:rsidRPr="00BB73CA">
        <w:rPr>
          <w:rFonts w:eastAsia="Times New Roman" w:cstheme="minorHAnsi"/>
          <w:color w:val="5B9BD5" w:themeColor="accent5"/>
          <w:spacing w:val="2"/>
          <w:lang w:val="eu-ES" w:eastAsia="es-ES"/>
        </w:rPr>
        <w:t xml:space="preserve"> </w:t>
      </w:r>
      <w:r w:rsidRPr="00BB73CA">
        <w:rPr>
          <w:rFonts w:eastAsia="Times New Roman" w:cstheme="minorHAnsi"/>
          <w:color w:val="212529"/>
          <w:spacing w:val="2"/>
          <w:lang w:val="eu-ES" w:eastAsia="es-ES"/>
        </w:rPr>
        <w:t>Ibilgailu bat erosi nahi da, 14.000 €-</w:t>
      </w:r>
      <w:proofErr w:type="spellStart"/>
      <w:r w:rsidRPr="00BB73CA">
        <w:rPr>
          <w:rFonts w:eastAsia="Times New Roman" w:cstheme="minorHAnsi"/>
          <w:color w:val="212529"/>
          <w:spacing w:val="2"/>
          <w:lang w:val="eu-ES" w:eastAsia="es-ES"/>
        </w:rPr>
        <w:t>koa</w:t>
      </w:r>
      <w:proofErr w:type="spellEnd"/>
      <w:r w:rsidRPr="00BB73CA">
        <w:rPr>
          <w:rFonts w:eastAsia="Times New Roman" w:cstheme="minorHAnsi"/>
          <w:color w:val="212529"/>
          <w:spacing w:val="2"/>
          <w:lang w:val="eu-ES" w:eastAsia="es-ES"/>
        </w:rPr>
        <w:t xml:space="preserve">. </w:t>
      </w:r>
      <w:proofErr w:type="spellStart"/>
      <w:r w:rsidR="005A678E">
        <w:rPr>
          <w:rFonts w:eastAsia="Times New Roman" w:cstheme="minorHAnsi"/>
          <w:color w:val="212529"/>
          <w:spacing w:val="2"/>
          <w:lang w:val="eu-ES" w:eastAsia="es-ES"/>
        </w:rPr>
        <w:t>Kontsezionario</w:t>
      </w:r>
      <w:r w:rsidRPr="00BB73CA">
        <w:rPr>
          <w:rFonts w:eastAsia="Times New Roman" w:cstheme="minorHAnsi"/>
          <w:color w:val="212529"/>
          <w:spacing w:val="2"/>
          <w:lang w:val="eu-ES" w:eastAsia="es-ES"/>
        </w:rPr>
        <w:t>ak</w:t>
      </w:r>
      <w:proofErr w:type="spellEnd"/>
      <w:r w:rsidRPr="00BB73CA">
        <w:rPr>
          <w:rFonts w:eastAsia="Times New Roman" w:cstheme="minorHAnsi"/>
          <w:color w:val="212529"/>
          <w:spacing w:val="2"/>
          <w:lang w:val="eu-ES" w:eastAsia="es-ES"/>
        </w:rPr>
        <w:t xml:space="preserve"> ibilgailu eredu horretarako eskaintza bat dauka, gaur erosi eta sei hilabete barru ordaintzen hastean datza, seigarren hilabetearen amaieran lehenengo ordainketa izanik. Ordaindu beharreko hileko kuota kopurua 60 izango d</w:t>
      </w:r>
      <w:r w:rsidR="005A678E">
        <w:rPr>
          <w:rFonts w:eastAsia="Times New Roman" w:cstheme="minorHAnsi"/>
          <w:color w:val="212529"/>
          <w:spacing w:val="2"/>
          <w:lang w:val="eu-ES" w:eastAsia="es-ES"/>
        </w:rPr>
        <w:t>ir</w:t>
      </w:r>
      <w:r w:rsidRPr="00BB73CA">
        <w:rPr>
          <w:rFonts w:eastAsia="Times New Roman" w:cstheme="minorHAnsi"/>
          <w:color w:val="212529"/>
          <w:spacing w:val="2"/>
          <w:lang w:val="eu-ES" w:eastAsia="es-ES"/>
        </w:rPr>
        <w:t xml:space="preserve">a. </w:t>
      </w:r>
      <w:r w:rsidR="005A678E">
        <w:rPr>
          <w:rFonts w:eastAsia="Times New Roman" w:cstheme="minorHAnsi"/>
          <w:color w:val="212529"/>
          <w:spacing w:val="2"/>
          <w:lang w:val="eu-ES" w:eastAsia="es-ES"/>
        </w:rPr>
        <w:t>I</w:t>
      </w:r>
      <w:r w:rsidRPr="00BB73CA">
        <w:rPr>
          <w:rFonts w:eastAsia="Times New Roman" w:cstheme="minorHAnsi"/>
          <w:color w:val="212529"/>
          <w:spacing w:val="2"/>
          <w:lang w:val="eu-ES" w:eastAsia="es-ES"/>
        </w:rPr>
        <w:t xml:space="preserve">nteresa hilero bihur daitekeen % 12 nominala bada, zer zenbateko ordaindu beharko du hilero </w:t>
      </w:r>
      <w:proofErr w:type="spellStart"/>
      <w:r w:rsidRPr="00BB73CA">
        <w:rPr>
          <w:rFonts w:eastAsia="Times New Roman" w:cstheme="minorHAnsi"/>
          <w:color w:val="212529"/>
          <w:spacing w:val="2"/>
          <w:lang w:val="eu-ES" w:eastAsia="es-ES"/>
        </w:rPr>
        <w:t>Guille</w:t>
      </w:r>
      <w:proofErr w:type="spellEnd"/>
      <w:r w:rsidRPr="00BB73CA">
        <w:rPr>
          <w:rFonts w:eastAsia="Times New Roman" w:cstheme="minorHAnsi"/>
          <w:color w:val="212529"/>
          <w:spacing w:val="2"/>
          <w:lang w:val="eu-ES" w:eastAsia="es-ES"/>
        </w:rPr>
        <w:t>-k ibilgailua ordaintzeko?</w:t>
      </w:r>
    </w:p>
    <w:p w14:paraId="478E9062" w14:textId="7394E8C7" w:rsidR="00D35CBC"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Kontuan izan behar da errenta geroratua dela, bost hilabetekoa, eta gerora ordaindu beharrekoa.</w:t>
      </w:r>
    </w:p>
    <w:p w14:paraId="241CFBB7" w14:textId="0A218367" w:rsidR="00D35CBC"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r>
      <w:r w:rsidR="00D35CBC">
        <w:rPr>
          <w:rFonts w:eastAsia="Times New Roman" w:cstheme="minorHAnsi"/>
          <w:b/>
          <w:bCs/>
          <w:color w:val="4472C4" w:themeColor="accent1"/>
          <w:spacing w:val="2"/>
          <w:lang w:val="eu-ES" w:eastAsia="es-ES"/>
        </w:rPr>
        <w:t xml:space="preserve">16. </w:t>
      </w:r>
      <w:r w:rsidR="00D35CBC" w:rsidRPr="00BB73CA">
        <w:rPr>
          <w:rFonts w:eastAsia="Times New Roman" w:cstheme="minorHAnsi"/>
          <w:b/>
          <w:bCs/>
          <w:color w:val="4472C4" w:themeColor="accent1"/>
          <w:spacing w:val="2"/>
          <w:lang w:val="eu-ES" w:eastAsia="es-ES"/>
        </w:rPr>
        <w:t>Ariketa:</w:t>
      </w:r>
      <w:r w:rsidR="00D35CBC" w:rsidRPr="00BB73CA">
        <w:rPr>
          <w:rFonts w:eastAsia="Times New Roman" w:cstheme="minorHAnsi"/>
          <w:color w:val="5B9BD5" w:themeColor="accent5"/>
          <w:spacing w:val="2"/>
          <w:lang w:val="eu-ES" w:eastAsia="es-ES"/>
        </w:rPr>
        <w:t xml:space="preserve"> </w:t>
      </w:r>
      <w:r w:rsidRPr="00BB73CA">
        <w:rPr>
          <w:rFonts w:eastAsia="Times New Roman" w:cstheme="minorHAnsi"/>
          <w:color w:val="212529"/>
          <w:spacing w:val="2"/>
          <w:lang w:val="eu-ES" w:eastAsia="es-ES"/>
        </w:rPr>
        <w:t xml:space="preserve"> Ana Hernández andrea Fuerteventurako Bankura joan da erretiro-plan bat kontratatzeko. Seihileko bakoitzaren hasieran 2.000 euroko inposizioak egin nahi ditu, eta 65 urterekin zer kopuru jasoko duen jakin nahi du. Bankuak urteko </w:t>
      </w:r>
      <w:r w:rsidR="000052D0" w:rsidRPr="00BB73CA">
        <w:rPr>
          <w:rFonts w:eastAsia="Times New Roman" w:cstheme="minorHAnsi"/>
          <w:color w:val="212529"/>
          <w:spacing w:val="2"/>
          <w:lang w:val="eu-ES" w:eastAsia="es-ES"/>
        </w:rPr>
        <w:t xml:space="preserve">% 7,5eko interesa </w:t>
      </w:r>
      <w:r w:rsidRPr="00BB73CA">
        <w:rPr>
          <w:rFonts w:eastAsia="Times New Roman" w:cstheme="minorHAnsi"/>
          <w:color w:val="212529"/>
          <w:spacing w:val="2"/>
          <w:lang w:val="eu-ES" w:eastAsia="es-ES"/>
        </w:rPr>
        <w:t>efektiboa eskaintzen dio. Anak orain 45 urte baditu, zer kopuru jasoko du 65 urterekin?</w:t>
      </w:r>
    </w:p>
    <w:p w14:paraId="1AA90213" w14:textId="77777777" w:rsidR="000052D0"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r>
      <w:r w:rsidR="00D35CBC">
        <w:rPr>
          <w:rFonts w:eastAsia="Times New Roman" w:cstheme="minorHAnsi"/>
          <w:b/>
          <w:bCs/>
          <w:color w:val="4472C4" w:themeColor="accent1"/>
          <w:spacing w:val="2"/>
          <w:lang w:val="eu-ES" w:eastAsia="es-ES"/>
        </w:rPr>
        <w:t xml:space="preserve">17. </w:t>
      </w:r>
      <w:r w:rsidR="00D35CBC" w:rsidRPr="00BB73CA">
        <w:rPr>
          <w:rFonts w:eastAsia="Times New Roman" w:cstheme="minorHAnsi"/>
          <w:b/>
          <w:bCs/>
          <w:color w:val="4472C4" w:themeColor="accent1"/>
          <w:spacing w:val="2"/>
          <w:lang w:val="eu-ES" w:eastAsia="es-ES"/>
        </w:rPr>
        <w:t>Ariketa:</w:t>
      </w:r>
      <w:r w:rsidR="00D35CBC" w:rsidRPr="00BB73CA">
        <w:rPr>
          <w:rFonts w:eastAsia="Times New Roman" w:cstheme="minorHAnsi"/>
          <w:color w:val="5B9BD5" w:themeColor="accent5"/>
          <w:spacing w:val="2"/>
          <w:lang w:val="eu-ES" w:eastAsia="es-ES"/>
        </w:rPr>
        <w:t xml:space="preserve"> </w:t>
      </w:r>
      <w:r w:rsidRPr="00BB73CA">
        <w:rPr>
          <w:rFonts w:eastAsia="Times New Roman" w:cstheme="minorHAnsi"/>
          <w:color w:val="212529"/>
          <w:spacing w:val="2"/>
          <w:lang w:val="eu-ES" w:eastAsia="es-ES"/>
        </w:rPr>
        <w:t xml:space="preserve"> </w:t>
      </w:r>
      <w:proofErr w:type="spellStart"/>
      <w:r w:rsidRPr="00BB73CA">
        <w:rPr>
          <w:rFonts w:eastAsia="Times New Roman" w:cstheme="minorHAnsi"/>
          <w:color w:val="212529"/>
          <w:spacing w:val="2"/>
          <w:lang w:val="eu-ES" w:eastAsia="es-ES"/>
        </w:rPr>
        <w:t>Canarias</w:t>
      </w:r>
      <w:proofErr w:type="spellEnd"/>
      <w:r w:rsidRPr="00BB73CA">
        <w:rPr>
          <w:rFonts w:eastAsia="Times New Roman" w:cstheme="minorHAnsi"/>
          <w:color w:val="212529"/>
          <w:spacing w:val="2"/>
          <w:lang w:val="eu-ES" w:eastAsia="es-ES"/>
        </w:rPr>
        <w:t xml:space="preserve"> Jeans SL enpresak instalazio berriak behar ditu, eta horretarako hiru aukera ditu:</w:t>
      </w:r>
    </w:p>
    <w:p w14:paraId="0616BB93" w14:textId="14774ED0" w:rsidR="000052D0" w:rsidRDefault="000052D0" w:rsidP="00BB73CA">
      <w:pPr>
        <w:ind w:left="-426" w:right="-710"/>
        <w:jc w:val="both"/>
        <w:rPr>
          <w:rFonts w:eastAsia="Times New Roman" w:cstheme="minorHAnsi"/>
          <w:color w:val="212529"/>
          <w:spacing w:val="2"/>
          <w:lang w:val="eu-ES" w:eastAsia="es-ES"/>
        </w:rPr>
      </w:pPr>
      <w:r>
        <w:rPr>
          <w:rFonts w:eastAsia="Times New Roman" w:cstheme="minorHAnsi"/>
          <w:color w:val="212529"/>
          <w:spacing w:val="2"/>
          <w:lang w:val="eu-ES" w:eastAsia="es-ES"/>
        </w:rPr>
        <w:t xml:space="preserve">a) </w:t>
      </w:r>
      <w:r w:rsidR="00BB73CA" w:rsidRPr="00BB73CA">
        <w:rPr>
          <w:rFonts w:eastAsia="Times New Roman" w:cstheme="minorHAnsi"/>
          <w:color w:val="212529"/>
          <w:spacing w:val="2"/>
          <w:lang w:val="eu-ES" w:eastAsia="es-ES"/>
        </w:rPr>
        <w:t xml:space="preserve">Eraikuntza enpresari </w:t>
      </w:r>
      <w:r>
        <w:rPr>
          <w:rFonts w:eastAsia="Times New Roman" w:cstheme="minorHAnsi"/>
          <w:color w:val="212529"/>
          <w:spacing w:val="2"/>
          <w:lang w:val="eu-ES" w:eastAsia="es-ES"/>
        </w:rPr>
        <w:t>eraikina</w:t>
      </w:r>
      <w:r w:rsidR="00BB73CA" w:rsidRPr="00BB73CA">
        <w:rPr>
          <w:rFonts w:eastAsia="Times New Roman" w:cstheme="minorHAnsi"/>
          <w:color w:val="212529"/>
          <w:spacing w:val="2"/>
          <w:lang w:val="eu-ES" w:eastAsia="es-ES"/>
        </w:rPr>
        <w:t xml:space="preserve"> eskura erostea 200.000 euroren truke, %2ko deskontuarekin goiz ordaintzeagatik.</w:t>
      </w:r>
      <w:r w:rsidR="00BB73CA" w:rsidRPr="00BB73CA">
        <w:rPr>
          <w:rFonts w:eastAsia="Times New Roman" w:cstheme="minorHAnsi"/>
          <w:color w:val="212529"/>
          <w:spacing w:val="2"/>
          <w:lang w:val="eu-ES" w:eastAsia="es-ES"/>
        </w:rPr>
        <w:br/>
      </w:r>
      <w:r>
        <w:rPr>
          <w:rFonts w:eastAsia="Times New Roman" w:cstheme="minorHAnsi"/>
          <w:color w:val="212529"/>
          <w:spacing w:val="2"/>
          <w:lang w:val="eu-ES" w:eastAsia="es-ES"/>
        </w:rPr>
        <w:t>b) Eraikina</w:t>
      </w:r>
      <w:r w:rsidR="00BB73CA" w:rsidRPr="00BB73CA">
        <w:rPr>
          <w:rFonts w:eastAsia="Times New Roman" w:cstheme="minorHAnsi"/>
          <w:color w:val="212529"/>
          <w:spacing w:val="2"/>
          <w:lang w:val="eu-ES" w:eastAsia="es-ES"/>
        </w:rPr>
        <w:t xml:space="preserve"> eraikuntza-enpresarekin finantzatzea, eta horrek honako hau proposatzen dio:</w:t>
      </w:r>
    </w:p>
    <w:p w14:paraId="733535C0" w14:textId="3126BD10" w:rsidR="00D35CBC" w:rsidRDefault="000052D0" w:rsidP="000052D0">
      <w:pPr>
        <w:ind w:left="426" w:right="-710"/>
        <w:jc w:val="both"/>
        <w:rPr>
          <w:rFonts w:eastAsia="Times New Roman" w:cstheme="minorHAnsi"/>
          <w:color w:val="212529"/>
          <w:spacing w:val="2"/>
          <w:lang w:val="eu-ES" w:eastAsia="es-ES"/>
        </w:rPr>
      </w:pPr>
      <w:r>
        <w:rPr>
          <w:rFonts w:eastAsia="Times New Roman" w:cstheme="minorHAnsi"/>
          <w:color w:val="212529"/>
          <w:spacing w:val="2"/>
          <w:lang w:val="eu-ES" w:eastAsia="es-ES"/>
        </w:rPr>
        <w:t xml:space="preserve">. </w:t>
      </w:r>
      <w:r w:rsidR="00BB73CA" w:rsidRPr="00BB73CA">
        <w:rPr>
          <w:rFonts w:eastAsia="Times New Roman" w:cstheme="minorHAnsi"/>
          <w:color w:val="212529"/>
          <w:spacing w:val="2"/>
          <w:lang w:val="eu-ES" w:eastAsia="es-ES"/>
        </w:rPr>
        <w:t>50.000 €gaur eskura.</w:t>
      </w:r>
    </w:p>
    <w:p w14:paraId="5A2E8048" w14:textId="77777777" w:rsidR="000052D0" w:rsidRDefault="000052D0" w:rsidP="000052D0">
      <w:pPr>
        <w:ind w:left="426" w:right="-710"/>
        <w:jc w:val="both"/>
        <w:rPr>
          <w:rFonts w:eastAsia="Times New Roman" w:cstheme="minorHAnsi"/>
          <w:color w:val="212529"/>
          <w:spacing w:val="2"/>
          <w:lang w:val="eu-ES" w:eastAsia="es-ES"/>
        </w:rPr>
      </w:pPr>
      <w:r>
        <w:rPr>
          <w:rFonts w:eastAsia="Times New Roman" w:cstheme="minorHAnsi"/>
          <w:color w:val="212529"/>
          <w:spacing w:val="2"/>
          <w:lang w:val="eu-ES" w:eastAsia="es-ES"/>
        </w:rPr>
        <w:t xml:space="preserve">. </w:t>
      </w:r>
      <w:r w:rsidR="00BB73CA" w:rsidRPr="00BB73CA">
        <w:rPr>
          <w:rFonts w:eastAsia="Times New Roman" w:cstheme="minorHAnsi"/>
          <w:color w:val="212529"/>
          <w:spacing w:val="2"/>
          <w:lang w:val="eu-ES" w:eastAsia="es-ES"/>
        </w:rPr>
        <w:t>Hiru hilean behin ordaindu beharreko sei kuota, 26.000 €-koak.</w:t>
      </w:r>
    </w:p>
    <w:p w14:paraId="10B61932" w14:textId="15822248" w:rsidR="000052D0" w:rsidRPr="000052D0" w:rsidRDefault="000052D0" w:rsidP="000052D0">
      <w:pPr>
        <w:ind w:left="-426" w:right="-710"/>
        <w:jc w:val="both"/>
        <w:rPr>
          <w:rFonts w:eastAsia="Times New Roman" w:cstheme="minorHAnsi"/>
          <w:color w:val="212529"/>
          <w:spacing w:val="2"/>
          <w:lang w:val="eu-ES" w:eastAsia="es-ES"/>
        </w:rPr>
      </w:pPr>
      <w:r>
        <w:rPr>
          <w:rFonts w:eastAsia="Times New Roman" w:cstheme="minorHAnsi"/>
          <w:color w:val="212529"/>
          <w:spacing w:val="2"/>
          <w:lang w:val="eu-ES" w:eastAsia="es-ES"/>
        </w:rPr>
        <w:t xml:space="preserve">c) </w:t>
      </w:r>
      <w:r w:rsidR="00BB73CA" w:rsidRPr="000052D0">
        <w:rPr>
          <w:rFonts w:eastAsia="Times New Roman" w:cstheme="minorHAnsi"/>
          <w:color w:val="212529"/>
          <w:spacing w:val="2"/>
          <w:lang w:val="eu-ES" w:eastAsia="es-ES"/>
        </w:rPr>
        <w:t>Hileroko alokairu konstante bat ordaintzea</w:t>
      </w:r>
      <w:r w:rsidRPr="000052D0">
        <w:rPr>
          <w:rFonts w:eastAsia="Times New Roman" w:cstheme="minorHAnsi"/>
          <w:color w:val="212529"/>
          <w:spacing w:val="2"/>
          <w:lang w:val="eu-ES" w:eastAsia="es-ES"/>
        </w:rPr>
        <w:t>, 2.500 eurokoa</w:t>
      </w:r>
      <w:r w:rsidRPr="000052D0">
        <w:rPr>
          <w:rFonts w:eastAsia="Times New Roman" w:cstheme="minorHAnsi"/>
          <w:color w:val="212529"/>
          <w:spacing w:val="2"/>
          <w:lang w:val="eu-ES" w:eastAsia="es-ES"/>
        </w:rPr>
        <w:t>,</w:t>
      </w:r>
      <w:r w:rsidR="00BB73CA" w:rsidRPr="000052D0">
        <w:rPr>
          <w:rFonts w:eastAsia="Times New Roman" w:cstheme="minorHAnsi"/>
          <w:color w:val="212529"/>
          <w:spacing w:val="2"/>
          <w:lang w:val="eu-ES" w:eastAsia="es-ES"/>
        </w:rPr>
        <w:t xml:space="preserve"> 10 urtez, </w:t>
      </w:r>
      <w:proofErr w:type="spellStart"/>
      <w:r w:rsidR="00BB73CA" w:rsidRPr="000052D0">
        <w:rPr>
          <w:rFonts w:eastAsia="Times New Roman" w:cstheme="minorHAnsi"/>
          <w:color w:val="212529"/>
          <w:spacing w:val="2"/>
          <w:lang w:val="eu-ES" w:eastAsia="es-ES"/>
        </w:rPr>
        <w:t>hil</w:t>
      </w:r>
      <w:r w:rsidRPr="000052D0">
        <w:rPr>
          <w:rFonts w:eastAsia="Times New Roman" w:cstheme="minorHAnsi"/>
          <w:color w:val="212529"/>
          <w:spacing w:val="2"/>
          <w:lang w:val="eu-ES" w:eastAsia="es-ES"/>
        </w:rPr>
        <w:t>e</w:t>
      </w:r>
      <w:proofErr w:type="spellEnd"/>
      <w:r w:rsidR="00BB73CA" w:rsidRPr="000052D0">
        <w:rPr>
          <w:rFonts w:eastAsia="Times New Roman" w:cstheme="minorHAnsi"/>
          <w:color w:val="212529"/>
          <w:spacing w:val="2"/>
          <w:lang w:val="eu-ES" w:eastAsia="es-ES"/>
        </w:rPr>
        <w:t xml:space="preserve"> bakoitzaren hasieran.</w:t>
      </w:r>
    </w:p>
    <w:p w14:paraId="3FA44097" w14:textId="14ECB615" w:rsidR="00D35CBC" w:rsidRPr="000052D0" w:rsidRDefault="00BB73CA" w:rsidP="000052D0">
      <w:pPr>
        <w:ind w:left="-426" w:right="-710"/>
        <w:jc w:val="both"/>
        <w:rPr>
          <w:rFonts w:eastAsia="Times New Roman" w:cstheme="minorHAnsi"/>
          <w:color w:val="212529"/>
          <w:spacing w:val="2"/>
          <w:lang w:val="eu-ES" w:eastAsia="es-ES"/>
        </w:rPr>
      </w:pPr>
      <w:r w:rsidRPr="000052D0">
        <w:rPr>
          <w:rFonts w:eastAsia="Times New Roman" w:cstheme="minorHAnsi"/>
          <w:color w:val="212529"/>
          <w:spacing w:val="2"/>
          <w:lang w:val="eu-ES" w:eastAsia="es-ES"/>
        </w:rPr>
        <w:t xml:space="preserve">Finantzaketa-eragiketetarako merkatuaren </w:t>
      </w:r>
      <w:r w:rsidR="000052D0" w:rsidRPr="000052D0">
        <w:rPr>
          <w:rFonts w:eastAsia="Times New Roman" w:cstheme="minorHAnsi"/>
          <w:color w:val="212529"/>
          <w:spacing w:val="2"/>
          <w:lang w:val="eu-ES" w:eastAsia="es-ES"/>
        </w:rPr>
        <w:t>urteko</w:t>
      </w:r>
      <w:r w:rsidR="000052D0" w:rsidRPr="000052D0">
        <w:rPr>
          <w:rFonts w:eastAsia="Times New Roman" w:cstheme="minorHAnsi"/>
          <w:color w:val="212529"/>
          <w:spacing w:val="2"/>
          <w:lang w:val="eu-ES" w:eastAsia="es-ES"/>
        </w:rPr>
        <w:t xml:space="preserve"> </w:t>
      </w:r>
      <w:r w:rsidRPr="000052D0">
        <w:rPr>
          <w:rFonts w:eastAsia="Times New Roman" w:cstheme="minorHAnsi"/>
          <w:color w:val="212529"/>
          <w:spacing w:val="2"/>
          <w:lang w:val="eu-ES" w:eastAsia="es-ES"/>
        </w:rPr>
        <w:t>interes efektiboa %12koa bada,  zer aukera interesatzen zaio gehien enpresari?</w:t>
      </w:r>
      <w:r w:rsidR="000052D0">
        <w:rPr>
          <w:rFonts w:eastAsia="Times New Roman" w:cstheme="minorHAnsi"/>
          <w:color w:val="212529"/>
          <w:spacing w:val="2"/>
          <w:lang w:val="eu-ES" w:eastAsia="es-ES"/>
        </w:rPr>
        <w:t xml:space="preserve"> </w:t>
      </w:r>
      <w:r w:rsidRPr="000052D0">
        <w:rPr>
          <w:rFonts w:eastAsia="Times New Roman" w:cstheme="minorHAnsi"/>
          <w:color w:val="212529"/>
          <w:spacing w:val="2"/>
          <w:lang w:val="eu-ES" w:eastAsia="es-ES"/>
        </w:rPr>
        <w:t>Egin eragiketaren baliokidetasuna 0 unean.</w:t>
      </w:r>
    </w:p>
    <w:p w14:paraId="52736F19" w14:textId="3179FF67" w:rsidR="00BB73CA" w:rsidRPr="00BB73CA" w:rsidRDefault="00BB73CA" w:rsidP="00BB73CA">
      <w:pPr>
        <w:ind w:left="-426" w:right="-710"/>
        <w:jc w:val="both"/>
        <w:rPr>
          <w:rFonts w:eastAsia="Times New Roman" w:cstheme="minorHAnsi"/>
          <w:color w:val="212529"/>
          <w:spacing w:val="2"/>
          <w:lang w:val="eu-ES" w:eastAsia="es-ES"/>
        </w:rPr>
      </w:pPr>
    </w:p>
    <w:p w14:paraId="51DFC679" w14:textId="77777777" w:rsidR="000052D0" w:rsidRDefault="00D35CBC" w:rsidP="00BB73CA">
      <w:pPr>
        <w:ind w:left="-426" w:right="-710"/>
        <w:jc w:val="both"/>
        <w:rPr>
          <w:rFonts w:eastAsia="Times New Roman" w:cstheme="minorHAnsi"/>
          <w:color w:val="212529"/>
          <w:spacing w:val="2"/>
          <w:lang w:val="eu-ES" w:eastAsia="es-ES"/>
        </w:rPr>
      </w:pPr>
      <w:r>
        <w:rPr>
          <w:rFonts w:eastAsia="Times New Roman" w:cstheme="minorHAnsi"/>
          <w:b/>
          <w:bCs/>
          <w:color w:val="4472C4" w:themeColor="accent1"/>
          <w:spacing w:val="2"/>
          <w:lang w:val="eu-ES" w:eastAsia="es-ES"/>
        </w:rPr>
        <w:t xml:space="preserve">18. </w:t>
      </w:r>
      <w:r w:rsidRPr="00BB73CA">
        <w:rPr>
          <w:rFonts w:eastAsia="Times New Roman" w:cstheme="minorHAnsi"/>
          <w:b/>
          <w:bCs/>
          <w:color w:val="4472C4" w:themeColor="accent1"/>
          <w:spacing w:val="2"/>
          <w:lang w:val="eu-ES" w:eastAsia="es-ES"/>
        </w:rPr>
        <w:t>Ariketa:</w:t>
      </w:r>
      <w:r w:rsidRPr="00BB73CA">
        <w:rPr>
          <w:rFonts w:eastAsia="Times New Roman" w:cstheme="minorHAnsi"/>
          <w:color w:val="5B9BD5" w:themeColor="accent5"/>
          <w:spacing w:val="2"/>
          <w:lang w:val="eu-ES" w:eastAsia="es-ES"/>
        </w:rPr>
        <w:t xml:space="preserve"> </w:t>
      </w:r>
      <w:proofErr w:type="spellStart"/>
      <w:r w:rsidR="000052D0">
        <w:rPr>
          <w:rFonts w:eastAsia="Times New Roman" w:cstheme="minorHAnsi"/>
          <w:color w:val="212529"/>
          <w:spacing w:val="2"/>
          <w:lang w:val="eu-ES" w:eastAsia="es-ES"/>
        </w:rPr>
        <w:t>Inmobiliaria</w:t>
      </w:r>
      <w:proofErr w:type="spellEnd"/>
      <w:r w:rsidR="000052D0">
        <w:rPr>
          <w:rFonts w:eastAsia="Times New Roman" w:cstheme="minorHAnsi"/>
          <w:color w:val="212529"/>
          <w:spacing w:val="2"/>
          <w:lang w:val="eu-ES" w:eastAsia="es-ES"/>
        </w:rPr>
        <w:t xml:space="preserve"> bat</w:t>
      </w:r>
      <w:r w:rsidR="00BB73CA" w:rsidRPr="00BB73CA">
        <w:rPr>
          <w:rFonts w:eastAsia="Times New Roman" w:cstheme="minorHAnsi"/>
          <w:color w:val="212529"/>
          <w:spacing w:val="2"/>
          <w:lang w:val="eu-ES" w:eastAsia="es-ES"/>
        </w:rPr>
        <w:t xml:space="preserve"> bi inbertsio-aukera hauen artean dago:</w:t>
      </w:r>
    </w:p>
    <w:p w14:paraId="5B410188" w14:textId="30B7A588" w:rsidR="00D35CBC"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 xml:space="preserve">a) </w:t>
      </w:r>
      <w:r w:rsidR="000052D0">
        <w:rPr>
          <w:rFonts w:eastAsia="Times New Roman" w:cstheme="minorHAnsi"/>
          <w:color w:val="212529"/>
          <w:spacing w:val="2"/>
          <w:lang w:val="eu-ES" w:eastAsia="es-ES"/>
        </w:rPr>
        <w:t>L</w:t>
      </w:r>
      <w:r w:rsidR="000052D0" w:rsidRPr="00BB73CA">
        <w:rPr>
          <w:rFonts w:eastAsia="Times New Roman" w:cstheme="minorHAnsi"/>
          <w:color w:val="212529"/>
          <w:spacing w:val="2"/>
          <w:lang w:val="eu-ES" w:eastAsia="es-ES"/>
        </w:rPr>
        <w:t>ursailak erostea</w:t>
      </w:r>
      <w:r w:rsidR="000052D0">
        <w:rPr>
          <w:rFonts w:eastAsia="Times New Roman" w:cstheme="minorHAnsi"/>
          <w:color w:val="212529"/>
          <w:spacing w:val="2"/>
          <w:lang w:val="eu-ES" w:eastAsia="es-ES"/>
        </w:rPr>
        <w:t>,</w:t>
      </w:r>
      <w:r w:rsidR="000052D0" w:rsidRPr="00BB73CA">
        <w:rPr>
          <w:rFonts w:eastAsia="Times New Roman" w:cstheme="minorHAnsi"/>
          <w:color w:val="212529"/>
          <w:spacing w:val="2"/>
          <w:lang w:val="eu-ES" w:eastAsia="es-ES"/>
        </w:rPr>
        <w:t xml:space="preserve"> </w:t>
      </w:r>
      <w:r w:rsidR="000052D0">
        <w:rPr>
          <w:rFonts w:eastAsia="Times New Roman" w:cstheme="minorHAnsi"/>
          <w:color w:val="212529"/>
          <w:spacing w:val="2"/>
          <w:lang w:val="eu-ES" w:eastAsia="es-ES"/>
        </w:rPr>
        <w:t>h</w:t>
      </w:r>
      <w:r w:rsidRPr="00BB73CA">
        <w:rPr>
          <w:rFonts w:eastAsia="Times New Roman" w:cstheme="minorHAnsi"/>
          <w:color w:val="212529"/>
          <w:spacing w:val="2"/>
          <w:lang w:val="eu-ES" w:eastAsia="es-ES"/>
        </w:rPr>
        <w:t>onako ordainketa hauek eragiten dizkioten</w:t>
      </w:r>
      <w:r w:rsidR="000052D0">
        <w:rPr>
          <w:rFonts w:eastAsia="Times New Roman" w:cstheme="minorHAnsi"/>
          <w:color w:val="212529"/>
          <w:spacing w:val="2"/>
          <w:lang w:val="eu-ES" w:eastAsia="es-ES"/>
        </w:rPr>
        <w:t>ak</w:t>
      </w:r>
      <w:r w:rsidRPr="00BB73CA">
        <w:rPr>
          <w:rFonts w:eastAsia="Times New Roman" w:cstheme="minorHAnsi"/>
          <w:color w:val="212529"/>
          <w:spacing w:val="2"/>
          <w:lang w:val="eu-ES" w:eastAsia="es-ES"/>
        </w:rPr>
        <w:t>: 10.000€</w:t>
      </w:r>
      <w:r w:rsidR="000052D0">
        <w:rPr>
          <w:rFonts w:eastAsia="Times New Roman" w:cstheme="minorHAnsi"/>
          <w:color w:val="212529"/>
          <w:spacing w:val="2"/>
          <w:lang w:val="eu-ES" w:eastAsia="es-ES"/>
        </w:rPr>
        <w:t xml:space="preserve"> </w:t>
      </w:r>
      <w:r w:rsidRPr="00BB73CA">
        <w:rPr>
          <w:rFonts w:eastAsia="Times New Roman" w:cstheme="minorHAnsi"/>
          <w:color w:val="212529"/>
          <w:spacing w:val="2"/>
          <w:lang w:val="eu-ES" w:eastAsia="es-ES"/>
        </w:rPr>
        <w:t>eskura, 20.000€</w:t>
      </w:r>
      <w:r w:rsidR="000052D0">
        <w:rPr>
          <w:rFonts w:eastAsia="Times New Roman" w:cstheme="minorHAnsi"/>
          <w:color w:val="212529"/>
          <w:spacing w:val="2"/>
          <w:lang w:val="eu-ES" w:eastAsia="es-ES"/>
        </w:rPr>
        <w:t xml:space="preserve"> </w:t>
      </w:r>
      <w:r w:rsidRPr="00BB73CA">
        <w:rPr>
          <w:rFonts w:eastAsia="Times New Roman" w:cstheme="minorHAnsi"/>
          <w:color w:val="212529"/>
          <w:spacing w:val="2"/>
          <w:lang w:val="eu-ES" w:eastAsia="es-ES"/>
        </w:rPr>
        <w:t>urtebete barru eta 40.000 €</w:t>
      </w:r>
      <w:r w:rsidR="000052D0">
        <w:rPr>
          <w:rFonts w:eastAsia="Times New Roman" w:cstheme="minorHAnsi"/>
          <w:color w:val="212529"/>
          <w:spacing w:val="2"/>
          <w:lang w:val="eu-ES" w:eastAsia="es-ES"/>
        </w:rPr>
        <w:t xml:space="preserve"> </w:t>
      </w:r>
      <w:r w:rsidRPr="00BB73CA">
        <w:rPr>
          <w:rFonts w:eastAsia="Times New Roman" w:cstheme="minorHAnsi"/>
          <w:color w:val="212529"/>
          <w:spacing w:val="2"/>
          <w:lang w:val="eu-ES" w:eastAsia="es-ES"/>
        </w:rPr>
        <w:t>hiru urte barru.</w:t>
      </w:r>
    </w:p>
    <w:p w14:paraId="4AD93638" w14:textId="088C25D5" w:rsidR="00D35CBC"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b) Merkataritza-lokal batzuk erostea. Lokal horien ordainketa honako hau izango da: 5.000 €</w:t>
      </w:r>
      <w:r w:rsidR="000052D0">
        <w:rPr>
          <w:rFonts w:eastAsia="Times New Roman" w:cstheme="minorHAnsi"/>
          <w:color w:val="212529"/>
          <w:spacing w:val="2"/>
          <w:lang w:val="eu-ES" w:eastAsia="es-ES"/>
        </w:rPr>
        <w:t xml:space="preserve"> </w:t>
      </w:r>
      <w:r w:rsidRPr="00BB73CA">
        <w:rPr>
          <w:rFonts w:eastAsia="Times New Roman" w:cstheme="minorHAnsi"/>
          <w:color w:val="212529"/>
          <w:spacing w:val="2"/>
          <w:lang w:val="eu-ES" w:eastAsia="es-ES"/>
        </w:rPr>
        <w:t>eskura, 25.000 €</w:t>
      </w:r>
      <w:r w:rsidR="000052D0">
        <w:rPr>
          <w:rFonts w:eastAsia="Times New Roman" w:cstheme="minorHAnsi"/>
          <w:color w:val="212529"/>
          <w:spacing w:val="2"/>
          <w:lang w:val="eu-ES" w:eastAsia="es-ES"/>
        </w:rPr>
        <w:t xml:space="preserve"> </w:t>
      </w:r>
      <w:r w:rsidRPr="00BB73CA">
        <w:rPr>
          <w:rFonts w:eastAsia="Times New Roman" w:cstheme="minorHAnsi"/>
          <w:color w:val="212529"/>
          <w:spacing w:val="2"/>
          <w:lang w:val="eu-ES" w:eastAsia="es-ES"/>
        </w:rPr>
        <w:t>bi urte barru eta 50.000 €</w:t>
      </w:r>
      <w:r w:rsidR="000052D0">
        <w:rPr>
          <w:rFonts w:eastAsia="Times New Roman" w:cstheme="minorHAnsi"/>
          <w:color w:val="212529"/>
          <w:spacing w:val="2"/>
          <w:lang w:val="eu-ES" w:eastAsia="es-ES"/>
        </w:rPr>
        <w:t xml:space="preserve"> </w:t>
      </w:r>
      <w:r w:rsidRPr="00BB73CA">
        <w:rPr>
          <w:rFonts w:eastAsia="Times New Roman" w:cstheme="minorHAnsi"/>
          <w:color w:val="212529"/>
          <w:spacing w:val="2"/>
          <w:lang w:val="eu-ES" w:eastAsia="es-ES"/>
        </w:rPr>
        <w:t>bost urte barru.</w:t>
      </w:r>
    </w:p>
    <w:p w14:paraId="034675D0" w14:textId="51AE47CB" w:rsidR="00D35CBC" w:rsidRDefault="000052D0"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urteko</w:t>
      </w:r>
      <w:r w:rsidRPr="00BB73CA">
        <w:rPr>
          <w:rFonts w:eastAsia="Times New Roman" w:cstheme="minorHAnsi"/>
          <w:color w:val="212529"/>
          <w:spacing w:val="2"/>
          <w:lang w:val="eu-ES" w:eastAsia="es-ES"/>
        </w:rPr>
        <w:t xml:space="preserve"> </w:t>
      </w:r>
      <w:r w:rsidR="00BB73CA" w:rsidRPr="00BB73CA">
        <w:rPr>
          <w:rFonts w:eastAsia="Times New Roman" w:cstheme="minorHAnsi"/>
          <w:color w:val="212529"/>
          <w:spacing w:val="2"/>
          <w:lang w:val="eu-ES" w:eastAsia="es-ES"/>
        </w:rPr>
        <w:t xml:space="preserve">interes-tasa efektiboa % 10 bada, bi inbertsioetatik zein kostatzen zaio gutxien </w:t>
      </w:r>
      <w:proofErr w:type="spellStart"/>
      <w:r>
        <w:rPr>
          <w:rFonts w:eastAsia="Times New Roman" w:cstheme="minorHAnsi"/>
          <w:color w:val="212529"/>
          <w:spacing w:val="2"/>
          <w:lang w:val="eu-ES" w:eastAsia="es-ES"/>
        </w:rPr>
        <w:t>Inmobiliari</w:t>
      </w:r>
      <w:r w:rsidR="00BB73CA" w:rsidRPr="00BB73CA">
        <w:rPr>
          <w:rFonts w:eastAsia="Times New Roman" w:cstheme="minorHAnsi"/>
          <w:color w:val="212529"/>
          <w:spacing w:val="2"/>
          <w:lang w:val="eu-ES" w:eastAsia="es-ES"/>
        </w:rPr>
        <w:t>ari</w:t>
      </w:r>
      <w:proofErr w:type="spellEnd"/>
      <w:r w:rsidR="00BB73CA" w:rsidRPr="00BB73CA">
        <w:rPr>
          <w:rFonts w:eastAsia="Times New Roman" w:cstheme="minorHAnsi"/>
          <w:color w:val="212529"/>
          <w:spacing w:val="2"/>
          <w:lang w:val="eu-ES" w:eastAsia="es-ES"/>
        </w:rPr>
        <w:t>?</w:t>
      </w:r>
    </w:p>
    <w:p w14:paraId="3093E5AC" w14:textId="4B059502" w:rsidR="00D35CBC" w:rsidRDefault="00D35CBC" w:rsidP="00BB73CA">
      <w:pPr>
        <w:ind w:left="-426" w:right="-710"/>
        <w:jc w:val="both"/>
        <w:rPr>
          <w:rFonts w:eastAsia="Times New Roman" w:cstheme="minorHAnsi"/>
          <w:color w:val="212529"/>
          <w:spacing w:val="2"/>
          <w:lang w:val="eu-ES" w:eastAsia="es-ES"/>
        </w:rPr>
      </w:pPr>
      <w:r>
        <w:rPr>
          <w:rFonts w:eastAsia="Times New Roman" w:cstheme="minorHAnsi"/>
          <w:b/>
          <w:bCs/>
          <w:color w:val="4472C4" w:themeColor="accent1"/>
          <w:spacing w:val="2"/>
          <w:lang w:val="eu-ES" w:eastAsia="es-ES"/>
        </w:rPr>
        <w:lastRenderedPageBreak/>
        <w:t xml:space="preserve">19. </w:t>
      </w:r>
      <w:r w:rsidRPr="00BB73CA">
        <w:rPr>
          <w:rFonts w:eastAsia="Times New Roman" w:cstheme="minorHAnsi"/>
          <w:b/>
          <w:bCs/>
          <w:color w:val="4472C4" w:themeColor="accent1"/>
          <w:spacing w:val="2"/>
          <w:lang w:val="eu-ES" w:eastAsia="es-ES"/>
        </w:rPr>
        <w:t>Ariketa:</w:t>
      </w:r>
      <w:r w:rsidRPr="00BB73CA">
        <w:rPr>
          <w:rFonts w:eastAsia="Times New Roman" w:cstheme="minorHAnsi"/>
          <w:color w:val="5B9BD5" w:themeColor="accent5"/>
          <w:spacing w:val="2"/>
          <w:lang w:val="eu-ES" w:eastAsia="es-ES"/>
        </w:rPr>
        <w:t xml:space="preserve"> </w:t>
      </w:r>
      <w:r w:rsidR="00BB73CA" w:rsidRPr="00BB73CA">
        <w:rPr>
          <w:rFonts w:eastAsia="Times New Roman" w:cstheme="minorHAnsi"/>
          <w:color w:val="212529"/>
          <w:spacing w:val="2"/>
          <w:lang w:val="eu-ES" w:eastAsia="es-ES"/>
        </w:rPr>
        <w:t xml:space="preserve">Eduardok 120.000 </w:t>
      </w:r>
      <w:r w:rsidR="000052D0">
        <w:rPr>
          <w:rFonts w:eastAsia="Times New Roman" w:cstheme="minorHAnsi"/>
          <w:color w:val="212529"/>
          <w:spacing w:val="2"/>
          <w:lang w:val="eu-ES" w:eastAsia="es-ES"/>
        </w:rPr>
        <w:t xml:space="preserve"> </w:t>
      </w:r>
      <w:r w:rsidR="00BB73CA" w:rsidRPr="00BB73CA">
        <w:rPr>
          <w:rFonts w:eastAsia="Times New Roman" w:cstheme="minorHAnsi"/>
          <w:color w:val="212529"/>
          <w:spacing w:val="2"/>
          <w:lang w:val="eu-ES" w:eastAsia="es-ES"/>
        </w:rPr>
        <w:t>€jarri zituen banku batean. Bankuak eragiketa honetarako eskain</w:t>
      </w:r>
      <w:r w:rsidR="000052D0">
        <w:rPr>
          <w:rFonts w:eastAsia="Times New Roman" w:cstheme="minorHAnsi"/>
          <w:color w:val="212529"/>
          <w:spacing w:val="2"/>
          <w:lang w:val="eu-ES" w:eastAsia="es-ES"/>
        </w:rPr>
        <w:t xml:space="preserve">itako </w:t>
      </w:r>
      <w:r w:rsidR="00BB73CA" w:rsidRPr="00BB73CA">
        <w:rPr>
          <w:rFonts w:eastAsia="Times New Roman" w:cstheme="minorHAnsi"/>
          <w:color w:val="212529"/>
          <w:spacing w:val="2"/>
          <w:lang w:val="eu-ES" w:eastAsia="es-ES"/>
        </w:rPr>
        <w:t>interesa honako hau da:</w:t>
      </w:r>
    </w:p>
    <w:p w14:paraId="5E9082AF" w14:textId="1EC86772" w:rsidR="00D35CBC" w:rsidRDefault="00BB73CA" w:rsidP="00D35CBC">
      <w:pPr>
        <w:ind w:left="-142"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Lehenengo bi urteetan, % 3,5 sei hilean behin kapitaliza</w:t>
      </w:r>
      <w:r w:rsidR="00443AFB">
        <w:rPr>
          <w:rFonts w:eastAsia="Times New Roman" w:cstheme="minorHAnsi"/>
          <w:color w:val="212529"/>
          <w:spacing w:val="2"/>
          <w:lang w:val="eu-ES" w:eastAsia="es-ES"/>
        </w:rPr>
        <w:t>garria</w:t>
      </w:r>
      <w:r w:rsidRPr="00BB73CA">
        <w:rPr>
          <w:rFonts w:eastAsia="Times New Roman" w:cstheme="minorHAnsi"/>
          <w:color w:val="212529"/>
          <w:spacing w:val="2"/>
          <w:lang w:val="eu-ES" w:eastAsia="es-ES"/>
        </w:rPr>
        <w:t>.</w:t>
      </w:r>
    </w:p>
    <w:p w14:paraId="32EF88EA" w14:textId="17BC6770" w:rsidR="00D35CBC" w:rsidRDefault="00BB73CA" w:rsidP="00D35CBC">
      <w:pPr>
        <w:ind w:left="-142"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Hurrengo hiru urteetan, urteko % 4,5 konposatua.</w:t>
      </w:r>
    </w:p>
    <w:p w14:paraId="6297E55C" w14:textId="31D8ED4F" w:rsidR="00D35CBC" w:rsidRDefault="00BB73CA" w:rsidP="00D35CBC">
      <w:pPr>
        <w:ind w:left="-142"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Eta azken lau urteetan, % 1 hiru hilean behin konposatua.</w:t>
      </w:r>
    </w:p>
    <w:p w14:paraId="53C2180D" w14:textId="5B284B93" w:rsidR="00D35CBC"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Zenbat da Eduardoren kontuaren zenbatekoa bederatzi urteen amaieran?</w:t>
      </w:r>
    </w:p>
    <w:p w14:paraId="348E950E" w14:textId="0310E6D7" w:rsidR="00D35CBC" w:rsidRDefault="00BB73CA" w:rsidP="00D35CBC">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br/>
      </w:r>
      <w:r w:rsidR="00D35CBC">
        <w:rPr>
          <w:rFonts w:eastAsia="Times New Roman" w:cstheme="minorHAnsi"/>
          <w:b/>
          <w:bCs/>
          <w:color w:val="4472C4" w:themeColor="accent1"/>
          <w:spacing w:val="2"/>
          <w:lang w:val="eu-ES" w:eastAsia="es-ES"/>
        </w:rPr>
        <w:t xml:space="preserve">20. </w:t>
      </w:r>
      <w:r w:rsidR="00D35CBC" w:rsidRPr="00BB73CA">
        <w:rPr>
          <w:rFonts w:eastAsia="Times New Roman" w:cstheme="minorHAnsi"/>
          <w:b/>
          <w:bCs/>
          <w:color w:val="4472C4" w:themeColor="accent1"/>
          <w:spacing w:val="2"/>
          <w:lang w:val="eu-ES" w:eastAsia="es-ES"/>
        </w:rPr>
        <w:t>Ariketa:</w:t>
      </w:r>
      <w:r w:rsidR="00D35CBC" w:rsidRPr="00BB73CA">
        <w:rPr>
          <w:rFonts w:eastAsia="Times New Roman" w:cstheme="minorHAnsi"/>
          <w:color w:val="5B9BD5" w:themeColor="accent5"/>
          <w:spacing w:val="2"/>
          <w:lang w:val="eu-ES" w:eastAsia="es-ES"/>
        </w:rPr>
        <w:t xml:space="preserve"> </w:t>
      </w:r>
      <w:r w:rsidRPr="00BB73CA">
        <w:rPr>
          <w:rFonts w:eastAsia="Times New Roman" w:cstheme="minorHAnsi"/>
          <w:color w:val="212529"/>
          <w:spacing w:val="2"/>
          <w:lang w:val="eu-ES" w:eastAsia="es-ES"/>
        </w:rPr>
        <w:t>Anai-arrebek aitaren herentzia jasotzen dute, eta jasotako ondareak gaur egun duen balioa eta horrek sortzen dituen diru-sarrerak ezagutu nahi dituzte.</w:t>
      </w:r>
      <w:r w:rsidR="00D35CBC">
        <w:rPr>
          <w:rFonts w:eastAsia="Times New Roman" w:cstheme="minorHAnsi"/>
          <w:color w:val="212529"/>
          <w:spacing w:val="2"/>
          <w:lang w:val="eu-ES" w:eastAsia="es-ES"/>
        </w:rPr>
        <w:t xml:space="preserve"> </w:t>
      </w:r>
      <w:r w:rsidRPr="00BB73CA">
        <w:rPr>
          <w:rFonts w:eastAsia="Times New Roman" w:cstheme="minorHAnsi"/>
          <w:color w:val="212529"/>
          <w:spacing w:val="2"/>
          <w:lang w:val="eu-ES" w:eastAsia="es-ES"/>
        </w:rPr>
        <w:t>Jaraunspenean agertzen diren ondasunak honako hauek dira:</w:t>
      </w:r>
    </w:p>
    <w:p w14:paraId="573419AA" w14:textId="4AC3506C" w:rsidR="00D35CBC"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a) Hilean 5.800 €-ko diru-sarrerak sortzen dituen eta hiru hilean behin 4.300 €-ko gastu finkoak jasaten dituen familia-negozioa. Negozioaren iraupena 10 urtekoa izango dela kalkulatzen da.</w:t>
      </w:r>
    </w:p>
    <w:p w14:paraId="3F0BF841" w14:textId="316FA9A9" w:rsidR="00D35CBC"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b) Laborantzako finka bat, 150.000 €</w:t>
      </w:r>
      <w:proofErr w:type="spellStart"/>
      <w:r w:rsidRPr="00BB73CA">
        <w:rPr>
          <w:rFonts w:eastAsia="Times New Roman" w:cstheme="minorHAnsi"/>
          <w:color w:val="212529"/>
          <w:spacing w:val="2"/>
          <w:lang w:val="eu-ES" w:eastAsia="es-ES"/>
        </w:rPr>
        <w:t>koa</w:t>
      </w:r>
      <w:proofErr w:type="spellEnd"/>
      <w:r w:rsidRPr="00BB73CA">
        <w:rPr>
          <w:rFonts w:eastAsia="Times New Roman" w:cstheme="minorHAnsi"/>
          <w:color w:val="212529"/>
          <w:spacing w:val="2"/>
          <w:lang w:val="eu-ES" w:eastAsia="es-ES"/>
        </w:rPr>
        <w:t>, hiruhileko 5.000 €-ko etekin garbiak ematen dituena, mugarik gabe.</w:t>
      </w:r>
      <w:r w:rsidRPr="00BB73CA">
        <w:rPr>
          <w:rFonts w:eastAsia="Times New Roman" w:cstheme="minorHAnsi"/>
          <w:color w:val="212529"/>
          <w:spacing w:val="2"/>
          <w:lang w:val="eu-ES" w:eastAsia="es-ES"/>
        </w:rPr>
        <w:br/>
        <w:t>c) 10.000 €-ko aurrezki-kontua, % 8ko errentagarritasuna duena, hiru hilean behin kapitaliza</w:t>
      </w:r>
      <w:r w:rsidR="000651CE">
        <w:rPr>
          <w:rFonts w:eastAsia="Times New Roman" w:cstheme="minorHAnsi"/>
          <w:color w:val="212529"/>
          <w:spacing w:val="2"/>
          <w:lang w:val="eu-ES" w:eastAsia="es-ES"/>
        </w:rPr>
        <w:t xml:space="preserve">garria </w:t>
      </w:r>
      <w:r w:rsidRPr="00BB73CA">
        <w:rPr>
          <w:rFonts w:eastAsia="Times New Roman" w:cstheme="minorHAnsi"/>
          <w:color w:val="212529"/>
          <w:spacing w:val="2"/>
          <w:lang w:val="eu-ES" w:eastAsia="es-ES"/>
        </w:rPr>
        <w:t>eta bost urteko epearekin.</w:t>
      </w:r>
    </w:p>
    <w:p w14:paraId="2883261C" w14:textId="0876FFD8" w:rsidR="00D35CBC" w:rsidRDefault="00BB73CA" w:rsidP="00BB73CA">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 xml:space="preserve">d) 220.000 €-ko balioa duen etxebizitza bat, hilean 750 €-ko prezioan errentan </w:t>
      </w:r>
      <w:r w:rsidR="000651CE">
        <w:rPr>
          <w:rFonts w:eastAsia="Times New Roman" w:cstheme="minorHAnsi"/>
          <w:color w:val="212529"/>
          <w:spacing w:val="2"/>
          <w:lang w:val="eu-ES" w:eastAsia="es-ES"/>
        </w:rPr>
        <w:t>jasotzen dena</w:t>
      </w:r>
      <w:r w:rsidRPr="00BB73CA">
        <w:rPr>
          <w:rFonts w:eastAsia="Times New Roman" w:cstheme="minorHAnsi"/>
          <w:color w:val="212529"/>
          <w:spacing w:val="2"/>
          <w:lang w:val="eu-ES" w:eastAsia="es-ES"/>
        </w:rPr>
        <w:t>, hilabete bakoitzaren hasieran, eta bost urtera amaitzen da errentamendu-kontratua.</w:t>
      </w:r>
    </w:p>
    <w:p w14:paraId="3047ECC8" w14:textId="1B3BB612" w:rsidR="00BB73CA" w:rsidRPr="00BB73CA" w:rsidRDefault="00BB73CA" w:rsidP="00D35CBC">
      <w:pPr>
        <w:ind w:left="-426" w:right="-710"/>
        <w:jc w:val="both"/>
        <w:rPr>
          <w:rFonts w:eastAsia="Times New Roman" w:cstheme="minorHAnsi"/>
          <w:color w:val="212529"/>
          <w:spacing w:val="2"/>
          <w:lang w:val="eu-ES" w:eastAsia="es-ES"/>
        </w:rPr>
      </w:pPr>
      <w:r w:rsidRPr="00BB73CA">
        <w:rPr>
          <w:rFonts w:eastAsia="Times New Roman" w:cstheme="minorHAnsi"/>
          <w:color w:val="212529"/>
          <w:spacing w:val="2"/>
          <w:lang w:val="eu-ES" w:eastAsia="es-ES"/>
        </w:rPr>
        <w:t xml:space="preserve">Eragiketa guztien balorazioa urteko % 6 </w:t>
      </w:r>
      <w:r w:rsidR="000651CE">
        <w:rPr>
          <w:rFonts w:eastAsia="Times New Roman" w:cstheme="minorHAnsi"/>
          <w:color w:val="212529"/>
          <w:spacing w:val="2"/>
          <w:lang w:val="eu-ES" w:eastAsia="es-ES"/>
        </w:rPr>
        <w:t xml:space="preserve">interes </w:t>
      </w:r>
      <w:r w:rsidRPr="00BB73CA">
        <w:rPr>
          <w:rFonts w:eastAsia="Times New Roman" w:cstheme="minorHAnsi"/>
          <w:color w:val="212529"/>
          <w:spacing w:val="2"/>
          <w:lang w:val="eu-ES" w:eastAsia="es-ES"/>
        </w:rPr>
        <w:t>konposatua dela kontuan hartuta, zein izango da herentziaren balioa gaur?</w:t>
      </w:r>
      <w:r w:rsidR="00D35CBC">
        <w:rPr>
          <w:rFonts w:eastAsia="Times New Roman" w:cstheme="minorHAnsi"/>
          <w:color w:val="212529"/>
          <w:spacing w:val="2"/>
          <w:lang w:val="eu-ES" w:eastAsia="es-ES"/>
        </w:rPr>
        <w:t xml:space="preserve"> </w:t>
      </w:r>
      <w:r w:rsidRPr="00BB73CA">
        <w:rPr>
          <w:rFonts w:eastAsia="Times New Roman" w:cstheme="minorHAnsi"/>
          <w:color w:val="212529"/>
          <w:spacing w:val="2"/>
          <w:lang w:val="eu-ES" w:eastAsia="es-ES"/>
        </w:rPr>
        <w:t>Baloratu eragiketa guztiak 0 unean.</w:t>
      </w:r>
    </w:p>
    <w:sectPr w:rsidR="00BB73CA" w:rsidRPr="00BB73C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4C4C" w14:textId="77777777" w:rsidR="00F1143B" w:rsidRDefault="00F1143B" w:rsidP="002E4374">
      <w:pPr>
        <w:spacing w:after="0" w:line="240" w:lineRule="auto"/>
      </w:pPr>
      <w:r>
        <w:separator/>
      </w:r>
    </w:p>
  </w:endnote>
  <w:endnote w:type="continuationSeparator" w:id="0">
    <w:p w14:paraId="7647DA0E" w14:textId="77777777" w:rsidR="00F1143B" w:rsidRDefault="00F1143B" w:rsidP="002E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DCEE" w14:textId="77777777" w:rsidR="00F1143B" w:rsidRDefault="00F1143B" w:rsidP="002E4374">
      <w:pPr>
        <w:spacing w:after="0" w:line="240" w:lineRule="auto"/>
      </w:pPr>
      <w:r>
        <w:separator/>
      </w:r>
    </w:p>
  </w:footnote>
  <w:footnote w:type="continuationSeparator" w:id="0">
    <w:p w14:paraId="67D61408" w14:textId="77777777" w:rsidR="00F1143B" w:rsidRDefault="00F1143B" w:rsidP="002E4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16D3" w14:textId="67C31C1B" w:rsidR="002E4374" w:rsidRPr="002E4374" w:rsidRDefault="002E4374" w:rsidP="002E4374">
    <w:pPr>
      <w:pStyle w:val="Encabezado"/>
      <w:pBdr>
        <w:bottom w:val="single" w:sz="4" w:space="1" w:color="auto"/>
      </w:pBdr>
      <w:rPr>
        <w:sz w:val="20"/>
        <w:szCs w:val="20"/>
      </w:rPr>
    </w:pPr>
    <w:r w:rsidRPr="002E4374">
      <w:rPr>
        <w:sz w:val="20"/>
        <w:szCs w:val="20"/>
      </w:rPr>
      <w:t>DIRUZAINTZA ERAGIKETA OSAGARRIAK</w:t>
    </w:r>
  </w:p>
  <w:p w14:paraId="7640A22E" w14:textId="77777777" w:rsidR="002E4374" w:rsidRDefault="002E43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0E1A"/>
    <w:multiLevelType w:val="hybridMultilevel"/>
    <w:tmpl w:val="8DC2ADAC"/>
    <w:lvl w:ilvl="0" w:tplc="5FEC62AA">
      <w:start w:val="14"/>
      <w:numFmt w:val="bullet"/>
      <w:lvlText w:val="-"/>
      <w:lvlJc w:val="left"/>
      <w:pPr>
        <w:ind w:left="-66" w:hanging="360"/>
      </w:pPr>
      <w:rPr>
        <w:rFonts w:ascii="Calibri" w:eastAsia="Times New Roman" w:hAnsi="Calibri" w:cs="Calibri" w:hint="default"/>
      </w:rPr>
    </w:lvl>
    <w:lvl w:ilvl="1" w:tplc="0C0A0003" w:tentative="1">
      <w:start w:val="1"/>
      <w:numFmt w:val="bullet"/>
      <w:lvlText w:val="o"/>
      <w:lvlJc w:val="left"/>
      <w:pPr>
        <w:ind w:left="654" w:hanging="360"/>
      </w:pPr>
      <w:rPr>
        <w:rFonts w:ascii="Courier New" w:hAnsi="Courier New" w:cs="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cs="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cs="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1" w15:restartNumberingAfterBreak="0">
    <w:nsid w:val="2831082D"/>
    <w:multiLevelType w:val="hybridMultilevel"/>
    <w:tmpl w:val="C0E471F8"/>
    <w:lvl w:ilvl="0" w:tplc="F5521682">
      <w:start w:val="1"/>
      <w:numFmt w:val="lowerLetter"/>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2" w15:restartNumberingAfterBreak="0">
    <w:nsid w:val="54A21EE3"/>
    <w:multiLevelType w:val="hybridMultilevel"/>
    <w:tmpl w:val="3ADEDC16"/>
    <w:lvl w:ilvl="0" w:tplc="23F855E2">
      <w:start w:val="1"/>
      <w:numFmt w:val="decimal"/>
      <w:lvlText w:val="%1."/>
      <w:lvlJc w:val="left"/>
      <w:pPr>
        <w:ind w:left="-66" w:hanging="360"/>
      </w:pPr>
      <w:rPr>
        <w:rFonts w:hint="default"/>
        <w:b/>
        <w:color w:val="4472C4" w:themeColor="accent1"/>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num w:numId="1" w16cid:durableId="1442188368">
    <w:abstractNumId w:val="1"/>
  </w:num>
  <w:num w:numId="2" w16cid:durableId="1482308018">
    <w:abstractNumId w:val="2"/>
  </w:num>
  <w:num w:numId="3" w16cid:durableId="91358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CA"/>
    <w:rsid w:val="000052D0"/>
    <w:rsid w:val="000651CE"/>
    <w:rsid w:val="002E4374"/>
    <w:rsid w:val="00443AFB"/>
    <w:rsid w:val="005A678E"/>
    <w:rsid w:val="0062271F"/>
    <w:rsid w:val="00866291"/>
    <w:rsid w:val="00AE46AE"/>
    <w:rsid w:val="00B74566"/>
    <w:rsid w:val="00BB73CA"/>
    <w:rsid w:val="00D35CBC"/>
    <w:rsid w:val="00F114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5D74"/>
  <w15:chartTrackingRefBased/>
  <w15:docId w15:val="{60D4276F-A27C-43D4-B851-61CEEC30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73CA"/>
    <w:pPr>
      <w:ind w:left="720"/>
      <w:contextualSpacing/>
    </w:pPr>
  </w:style>
  <w:style w:type="paragraph" w:styleId="Encabezado">
    <w:name w:val="header"/>
    <w:basedOn w:val="Normal"/>
    <w:link w:val="EncabezadoCar"/>
    <w:uiPriority w:val="99"/>
    <w:unhideWhenUsed/>
    <w:rsid w:val="002E43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4374"/>
  </w:style>
  <w:style w:type="paragraph" w:styleId="Piedepgina">
    <w:name w:val="footer"/>
    <w:basedOn w:val="Normal"/>
    <w:link w:val="PiedepginaCar"/>
    <w:uiPriority w:val="99"/>
    <w:unhideWhenUsed/>
    <w:rsid w:val="002E43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4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1137</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2022-11-22T08:55:00Z</dcterms:created>
  <dcterms:modified xsi:type="dcterms:W3CDTF">2022-11-22T13:36:00Z</dcterms:modified>
</cp:coreProperties>
</file>